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F8B" w:rsidRDefault="001C6F8B" w:rsidP="000F5CFF">
      <w:pPr>
        <w:rPr>
          <w:b/>
          <w:sz w:val="24"/>
          <w:szCs w:val="24"/>
        </w:rPr>
      </w:pPr>
      <w:bookmarkStart w:id="0" w:name="_GoBack"/>
      <w:bookmarkEnd w:id="0"/>
    </w:p>
    <w:p w:rsidR="000F5CFF" w:rsidRPr="00C960BC" w:rsidRDefault="000F5CFF" w:rsidP="000F5CFF">
      <w:pPr>
        <w:rPr>
          <w:rFonts w:ascii="Times New Roman" w:hAnsi="Times New Roman" w:cs="Times New Roman"/>
          <w:b/>
          <w:sz w:val="24"/>
          <w:szCs w:val="24"/>
          <w:u w:val="single"/>
        </w:rPr>
      </w:pPr>
      <w:r w:rsidRPr="00C960BC">
        <w:rPr>
          <w:rFonts w:ascii="Times New Roman" w:hAnsi="Times New Roman" w:cs="Times New Roman"/>
          <w:b/>
          <w:sz w:val="24"/>
          <w:szCs w:val="24"/>
          <w:u w:val="single"/>
        </w:rPr>
        <w:t>ARCHIVES COMMITTEE:</w:t>
      </w:r>
    </w:p>
    <w:p w:rsidR="00C81C2C" w:rsidRDefault="00C81C2C" w:rsidP="00C81C2C">
      <w:r>
        <w:t>The following documents/materials were added to the SCALL Archives during the year 2017-2018:</w:t>
      </w:r>
    </w:p>
    <w:p w:rsidR="00C81C2C" w:rsidRDefault="00C81C2C" w:rsidP="00C81C2C">
      <w:pPr>
        <w:pStyle w:val="ListParagraph"/>
        <w:numPr>
          <w:ilvl w:val="0"/>
          <w:numId w:val="17"/>
        </w:numPr>
      </w:pPr>
      <w:r>
        <w:t>SCALL Newsletters for :</w:t>
      </w:r>
    </w:p>
    <w:p w:rsidR="00C81C2C" w:rsidRDefault="00C81C2C" w:rsidP="00C81C2C">
      <w:pPr>
        <w:pStyle w:val="ListParagraph"/>
        <w:numPr>
          <w:ilvl w:val="1"/>
          <w:numId w:val="17"/>
        </w:numPr>
      </w:pPr>
      <w:r>
        <w:t>September/October 2017</w:t>
      </w:r>
    </w:p>
    <w:p w:rsidR="00C81C2C" w:rsidRDefault="00C81C2C" w:rsidP="00C81C2C">
      <w:pPr>
        <w:pStyle w:val="ListParagraph"/>
        <w:numPr>
          <w:ilvl w:val="1"/>
          <w:numId w:val="17"/>
        </w:numPr>
      </w:pPr>
      <w:r>
        <w:t>November/December 2017</w:t>
      </w:r>
    </w:p>
    <w:p w:rsidR="00C81C2C" w:rsidRDefault="00C81C2C" w:rsidP="00C81C2C">
      <w:pPr>
        <w:pStyle w:val="ListParagraph"/>
        <w:numPr>
          <w:ilvl w:val="1"/>
          <w:numId w:val="17"/>
        </w:numPr>
      </w:pPr>
      <w:r>
        <w:t>January/February 2018</w:t>
      </w:r>
    </w:p>
    <w:p w:rsidR="00C81C2C" w:rsidRDefault="00C81C2C" w:rsidP="00C81C2C">
      <w:pPr>
        <w:pStyle w:val="ListParagraph"/>
        <w:numPr>
          <w:ilvl w:val="1"/>
          <w:numId w:val="17"/>
        </w:numPr>
      </w:pPr>
      <w:r>
        <w:t>March/April 2018</w:t>
      </w:r>
    </w:p>
    <w:p w:rsidR="00C81C2C" w:rsidRDefault="00C81C2C" w:rsidP="00C81C2C">
      <w:pPr>
        <w:pStyle w:val="ListParagraph"/>
        <w:numPr>
          <w:ilvl w:val="1"/>
          <w:numId w:val="17"/>
        </w:numPr>
      </w:pPr>
      <w:r>
        <w:t>May/June 2018</w:t>
      </w:r>
    </w:p>
    <w:p w:rsidR="00C81C2C" w:rsidRDefault="00C81C2C" w:rsidP="00C81C2C">
      <w:pPr>
        <w:pStyle w:val="ListParagraph"/>
        <w:numPr>
          <w:ilvl w:val="0"/>
          <w:numId w:val="17"/>
        </w:numPr>
      </w:pPr>
      <w:r>
        <w:t>From the SCALL Institute:</w:t>
      </w:r>
    </w:p>
    <w:p w:rsidR="00C81C2C" w:rsidRDefault="00C81C2C" w:rsidP="00C81C2C">
      <w:pPr>
        <w:pStyle w:val="ListParagraph"/>
        <w:numPr>
          <w:ilvl w:val="1"/>
          <w:numId w:val="17"/>
        </w:numPr>
      </w:pPr>
      <w:r>
        <w:t>Program</w:t>
      </w:r>
    </w:p>
    <w:p w:rsidR="00C81C2C" w:rsidRDefault="00C81C2C" w:rsidP="00C81C2C">
      <w:pPr>
        <w:pStyle w:val="ListParagraph"/>
        <w:numPr>
          <w:ilvl w:val="1"/>
          <w:numId w:val="17"/>
        </w:numPr>
      </w:pPr>
      <w:r>
        <w:t>Speakers</w:t>
      </w:r>
    </w:p>
    <w:p w:rsidR="00C81C2C" w:rsidRDefault="00C81C2C" w:rsidP="00C81C2C">
      <w:pPr>
        <w:pStyle w:val="ListParagraph"/>
        <w:numPr>
          <w:ilvl w:val="1"/>
          <w:numId w:val="17"/>
        </w:numPr>
      </w:pPr>
      <w:r>
        <w:t>Sponsors</w:t>
      </w:r>
    </w:p>
    <w:p w:rsidR="00C81C2C" w:rsidRDefault="00C81C2C" w:rsidP="00C81C2C">
      <w:pPr>
        <w:pStyle w:val="ListParagraph"/>
        <w:numPr>
          <w:ilvl w:val="1"/>
          <w:numId w:val="17"/>
        </w:numPr>
      </w:pPr>
      <w:r>
        <w:t>Exhibitors</w:t>
      </w:r>
    </w:p>
    <w:p w:rsidR="00C81C2C" w:rsidRDefault="00C81C2C" w:rsidP="00C81C2C">
      <w:pPr>
        <w:pStyle w:val="ListParagraph"/>
        <w:numPr>
          <w:ilvl w:val="1"/>
          <w:numId w:val="17"/>
        </w:numPr>
      </w:pPr>
      <w:r>
        <w:t xml:space="preserve">Committee </w:t>
      </w:r>
    </w:p>
    <w:p w:rsidR="00C81C2C" w:rsidRDefault="00C81C2C" w:rsidP="00C81C2C">
      <w:pPr>
        <w:pStyle w:val="ListParagraph"/>
        <w:numPr>
          <w:ilvl w:val="0"/>
          <w:numId w:val="17"/>
        </w:numPr>
      </w:pPr>
      <w:r>
        <w:t>List of recipients of the 2018 SCALL Scholarships</w:t>
      </w:r>
    </w:p>
    <w:p w:rsidR="00C81C2C" w:rsidRDefault="00C81C2C" w:rsidP="00C81C2C">
      <w:r>
        <w:t xml:space="preserve">4.)  email pertaining to the SCALL Fall 2017 Meeting </w:t>
      </w:r>
    </w:p>
    <w:p w:rsidR="00C81C2C" w:rsidRDefault="00C81C2C" w:rsidP="00C81C2C">
      <w:pPr>
        <w:pStyle w:val="ListParagraph"/>
        <w:numPr>
          <w:ilvl w:val="0"/>
          <w:numId w:val="18"/>
        </w:numPr>
        <w:ind w:left="360"/>
      </w:pPr>
      <w:r>
        <w:t>email pertaining to the SCALL Holiday Party</w:t>
      </w:r>
    </w:p>
    <w:p w:rsidR="00C81C2C" w:rsidRDefault="00C81C2C" w:rsidP="00C81C2C">
      <w:pPr>
        <w:pStyle w:val="ListParagraph"/>
        <w:ind w:left="360"/>
      </w:pPr>
    </w:p>
    <w:p w:rsidR="00C81C2C" w:rsidRDefault="00C81C2C" w:rsidP="00C81C2C">
      <w:pPr>
        <w:pStyle w:val="ListParagraph"/>
        <w:numPr>
          <w:ilvl w:val="0"/>
          <w:numId w:val="18"/>
        </w:numPr>
        <w:ind w:left="360"/>
      </w:pPr>
      <w:r>
        <w:t>email pertaining to the Spring 2018 Meeting</w:t>
      </w:r>
    </w:p>
    <w:p w:rsidR="00C81C2C" w:rsidRDefault="00C81C2C" w:rsidP="00C81C2C">
      <w:pPr>
        <w:pStyle w:val="ListParagraph"/>
        <w:ind w:left="360"/>
      </w:pPr>
    </w:p>
    <w:p w:rsidR="00C81C2C" w:rsidRDefault="00C81C2C" w:rsidP="00C81C2C">
      <w:pPr>
        <w:pStyle w:val="ListParagraph"/>
        <w:numPr>
          <w:ilvl w:val="0"/>
          <w:numId w:val="18"/>
        </w:numPr>
        <w:ind w:left="360"/>
      </w:pPr>
      <w:r>
        <w:t>email pertaining to the SCALL 2018 Annual Business Meeting</w:t>
      </w:r>
    </w:p>
    <w:p w:rsidR="00C81C2C" w:rsidRDefault="00C81C2C" w:rsidP="00C81C2C">
      <w:pPr>
        <w:pStyle w:val="ListParagraph"/>
        <w:ind w:left="360"/>
      </w:pPr>
    </w:p>
    <w:p w:rsidR="00C81C2C" w:rsidRDefault="00C81C2C" w:rsidP="00C81C2C">
      <w:pPr>
        <w:pStyle w:val="ListParagraph"/>
        <w:numPr>
          <w:ilvl w:val="0"/>
          <w:numId w:val="18"/>
        </w:numPr>
        <w:ind w:left="360"/>
      </w:pPr>
      <w:r>
        <w:t>Minutes from the SCALL 2018 Annual Business Meeting</w:t>
      </w:r>
    </w:p>
    <w:p w:rsidR="000F5CFF" w:rsidRPr="000F5CFF" w:rsidRDefault="000F5CFF" w:rsidP="000F5CFF">
      <w:pPr>
        <w:spacing w:after="0" w:line="240" w:lineRule="auto"/>
      </w:pPr>
    </w:p>
    <w:p w:rsidR="000B73DC" w:rsidRDefault="000B73DC" w:rsidP="000F5CFF">
      <w:pPr>
        <w:spacing w:after="0" w:line="240" w:lineRule="auto"/>
        <w:rPr>
          <w:b/>
          <w:sz w:val="24"/>
          <w:szCs w:val="24"/>
        </w:rPr>
      </w:pPr>
    </w:p>
    <w:p w:rsidR="000F5CFF" w:rsidRPr="00C960BC" w:rsidRDefault="000F5CFF" w:rsidP="000F5CFF">
      <w:pPr>
        <w:spacing w:after="0" w:line="240" w:lineRule="auto"/>
        <w:rPr>
          <w:rFonts w:ascii="Times New Roman" w:hAnsi="Times New Roman" w:cs="Times New Roman"/>
          <w:sz w:val="24"/>
          <w:szCs w:val="24"/>
          <w:u w:val="single"/>
        </w:rPr>
      </w:pPr>
      <w:r w:rsidRPr="00C960BC">
        <w:rPr>
          <w:rFonts w:ascii="Times New Roman" w:hAnsi="Times New Roman" w:cs="Times New Roman"/>
          <w:b/>
          <w:sz w:val="24"/>
          <w:szCs w:val="24"/>
          <w:u w:val="single"/>
        </w:rPr>
        <w:t>AWARDS COMMITTEE:</w:t>
      </w:r>
    </w:p>
    <w:p w:rsidR="000F5CFF" w:rsidRDefault="000F5CFF" w:rsidP="000F5CFF">
      <w:pPr>
        <w:spacing w:after="0" w:line="240" w:lineRule="auto"/>
      </w:pPr>
    </w:p>
    <w:p w:rsidR="00C81C2C" w:rsidRPr="00C81C2C" w:rsidRDefault="00C81C2C" w:rsidP="00C81C2C">
      <w:pPr>
        <w:rPr>
          <w:color w:val="000000" w:themeColor="text1"/>
        </w:rPr>
      </w:pPr>
      <w:r w:rsidRPr="00C81C2C">
        <w:rPr>
          <w:color w:val="000000" w:themeColor="text1"/>
        </w:rPr>
        <w:t>Plaques ordered. Winners notified.</w:t>
      </w:r>
    </w:p>
    <w:p w:rsidR="007A26F2" w:rsidRPr="007A26F2" w:rsidRDefault="007A26F2" w:rsidP="007A26F2">
      <w:pPr>
        <w:rPr>
          <w:color w:val="000000" w:themeColor="text1"/>
        </w:rPr>
      </w:pPr>
      <w:r w:rsidRPr="007A26F2">
        <w:rPr>
          <w:color w:val="000000" w:themeColor="text1"/>
        </w:rPr>
        <w:t>2017-2018 Award Winners:</w:t>
      </w:r>
    </w:p>
    <w:p w:rsidR="007A26F2" w:rsidRPr="007A26F2" w:rsidRDefault="007A26F2" w:rsidP="007A26F2">
      <w:pPr>
        <w:rPr>
          <w:color w:val="000000" w:themeColor="text1"/>
        </w:rPr>
      </w:pPr>
      <w:r w:rsidRPr="007A26F2">
        <w:rPr>
          <w:b/>
          <w:color w:val="000000" w:themeColor="text1"/>
        </w:rPr>
        <w:t>William B. Rohan Award</w:t>
      </w:r>
      <w:r w:rsidRPr="007A26F2">
        <w:rPr>
          <w:color w:val="000000" w:themeColor="text1"/>
        </w:rPr>
        <w:t>- Leonette M. Williams for her numerous contributions to SCALL</w:t>
      </w:r>
    </w:p>
    <w:p w:rsidR="007A26F2" w:rsidRPr="007A26F2" w:rsidRDefault="007A26F2" w:rsidP="007A26F2">
      <w:pPr>
        <w:rPr>
          <w:b/>
          <w:color w:val="000000" w:themeColor="text1"/>
        </w:rPr>
      </w:pPr>
      <w:r w:rsidRPr="007A26F2">
        <w:rPr>
          <w:b/>
          <w:color w:val="000000" w:themeColor="text1"/>
        </w:rPr>
        <w:t>Albert O. Brecht Lifetime Achievement Award</w:t>
      </w:r>
    </w:p>
    <w:p w:rsidR="007A26F2" w:rsidRDefault="007A26F2" w:rsidP="007A26F2">
      <w:pPr>
        <w:pStyle w:val="ListBullet"/>
        <w:numPr>
          <w:ilvl w:val="0"/>
          <w:numId w:val="15"/>
        </w:numPr>
      </w:pPr>
      <w:r w:rsidRPr="007A26F2">
        <w:lastRenderedPageBreak/>
        <w:t>MaryRuth Storer</w:t>
      </w:r>
    </w:p>
    <w:p w:rsidR="007A26F2" w:rsidRPr="007A26F2" w:rsidRDefault="007A26F2" w:rsidP="007A26F2">
      <w:pPr>
        <w:pStyle w:val="ListBullet"/>
        <w:numPr>
          <w:ilvl w:val="0"/>
          <w:numId w:val="15"/>
        </w:numPr>
      </w:pPr>
      <w:r w:rsidRPr="007A26F2">
        <w:t>Carol Ebbinghouse</w:t>
      </w:r>
    </w:p>
    <w:p w:rsidR="007A26F2" w:rsidRPr="007A26F2" w:rsidRDefault="007A26F2" w:rsidP="007A26F2">
      <w:pPr>
        <w:rPr>
          <w:color w:val="000000" w:themeColor="text1"/>
        </w:rPr>
      </w:pPr>
      <w:r w:rsidRPr="007A26F2">
        <w:rPr>
          <w:b/>
          <w:color w:val="000000" w:themeColor="text1"/>
        </w:rPr>
        <w:t>Vendor Award</w:t>
      </w:r>
      <w:r w:rsidRPr="007A26F2">
        <w:rPr>
          <w:color w:val="000000" w:themeColor="text1"/>
        </w:rPr>
        <w:t xml:space="preserve"> – Bill Combest</w:t>
      </w:r>
    </w:p>
    <w:p w:rsidR="007A26F2" w:rsidRPr="007A26F2" w:rsidRDefault="007A26F2" w:rsidP="007A26F2">
      <w:pPr>
        <w:rPr>
          <w:color w:val="000000" w:themeColor="text1"/>
        </w:rPr>
      </w:pPr>
      <w:r w:rsidRPr="007A26F2">
        <w:rPr>
          <w:color w:val="000000" w:themeColor="text1"/>
        </w:rPr>
        <w:t>Respectfully submitted.</w:t>
      </w:r>
    </w:p>
    <w:p w:rsidR="00EB2A14" w:rsidRPr="005668DD" w:rsidRDefault="007A26F2" w:rsidP="005668DD">
      <w:pPr>
        <w:rPr>
          <w:color w:val="000000" w:themeColor="text1"/>
        </w:rPr>
      </w:pPr>
      <w:r w:rsidRPr="007A26F2">
        <w:rPr>
          <w:color w:val="000000" w:themeColor="text1"/>
        </w:rPr>
        <w:t>Jennifer Berman-Chair</w:t>
      </w:r>
      <w:r>
        <w:rPr>
          <w:color w:val="000000" w:themeColor="text1"/>
        </w:rPr>
        <w:br/>
      </w:r>
      <w:r w:rsidRPr="007A26F2">
        <w:rPr>
          <w:color w:val="000000" w:themeColor="text1"/>
        </w:rPr>
        <w:t>Lawrence Meyer</w:t>
      </w:r>
      <w:r>
        <w:rPr>
          <w:color w:val="000000" w:themeColor="text1"/>
        </w:rPr>
        <w:br/>
      </w:r>
      <w:r w:rsidRPr="007A26F2">
        <w:rPr>
          <w:color w:val="000000" w:themeColor="text1"/>
        </w:rPr>
        <w:t>James Senter</w:t>
      </w:r>
    </w:p>
    <w:p w:rsidR="00E3358E" w:rsidRPr="004172CD" w:rsidRDefault="00E3358E" w:rsidP="004172CD">
      <w:pPr>
        <w:pStyle w:val="PlainText"/>
        <w:rPr>
          <w:rFonts w:asciiTheme="minorHAnsi" w:hAnsiTheme="minorHAnsi"/>
          <w:sz w:val="22"/>
          <w:szCs w:val="22"/>
        </w:rPr>
      </w:pPr>
    </w:p>
    <w:p w:rsidR="004172CD" w:rsidRPr="00C960BC" w:rsidRDefault="004172CD" w:rsidP="004172CD">
      <w:pPr>
        <w:pStyle w:val="PlainText"/>
        <w:rPr>
          <w:rFonts w:ascii="Times New Roman" w:hAnsi="Times New Roman" w:cs="Times New Roman"/>
          <w:szCs w:val="24"/>
          <w:u w:val="single"/>
        </w:rPr>
      </w:pPr>
      <w:r w:rsidRPr="00C960BC">
        <w:rPr>
          <w:rFonts w:ascii="Times New Roman" w:hAnsi="Times New Roman" w:cs="Times New Roman"/>
          <w:b/>
          <w:szCs w:val="24"/>
          <w:u w:val="single"/>
        </w:rPr>
        <w:t xml:space="preserve">BUDGET &amp; FINANCE COMMITTEE: </w:t>
      </w:r>
    </w:p>
    <w:p w:rsidR="004E464C" w:rsidRDefault="004E464C" w:rsidP="004172CD">
      <w:pPr>
        <w:pStyle w:val="PlainText"/>
        <w:rPr>
          <w:rFonts w:asciiTheme="minorHAnsi" w:hAnsiTheme="minorHAnsi"/>
          <w:sz w:val="22"/>
          <w:szCs w:val="22"/>
        </w:rPr>
      </w:pPr>
    </w:p>
    <w:p w:rsidR="005668DD" w:rsidRDefault="005668DD" w:rsidP="005668DD">
      <w:r>
        <w:t>Given the increasing cost of MemberClicks (to $3000 per year), she suggests exploring alternative options. I let her know we had subscribed to Wild Apricot (for a price of $972 per year) and would follow up on transferring membership records from MemberClicks to Wild Apricot and cancelling the MemberClicks subscription.</w:t>
      </w:r>
    </w:p>
    <w:p w:rsidR="005668DD" w:rsidRDefault="005668DD" w:rsidP="005668DD">
      <w:r>
        <w:rPr>
          <w:shd w:val="clear" w:color="auto" w:fill="FFFFFF"/>
        </w:rPr>
        <w:t>She expressed concern that Programs appears to have spent more than they earned this year and encouraged the chairs to break even next year.</w:t>
      </w:r>
    </w:p>
    <w:p w:rsidR="005668DD" w:rsidRDefault="005668DD" w:rsidP="005668DD">
      <w:pPr>
        <w:rPr>
          <w:shd w:val="clear" w:color="auto" w:fill="FFFFFF"/>
        </w:rPr>
      </w:pPr>
      <w:r>
        <w:rPr>
          <w:shd w:val="clear" w:color="auto" w:fill="FFFFFF"/>
        </w:rPr>
        <w:t>I investigated the Programs committee budget and it looks like the primary reasons Programs does not appear to have broken even this year is that:</w:t>
      </w:r>
    </w:p>
    <w:p w:rsidR="005668DD" w:rsidRDefault="005668DD" w:rsidP="005668DD">
      <w:pPr>
        <w:numPr>
          <w:ilvl w:val="0"/>
          <w:numId w:val="19"/>
        </w:numPr>
        <w:spacing w:before="100" w:beforeAutospacing="1" w:after="100" w:afterAutospacing="1" w:line="240" w:lineRule="auto"/>
        <w:rPr>
          <w:shd w:val="clear" w:color="auto" w:fill="FFFFFF"/>
        </w:rPr>
      </w:pPr>
      <w:r>
        <w:rPr>
          <w:shd w:val="clear" w:color="auto" w:fill="FFFFFF"/>
        </w:rPr>
        <w:t>The final $706.1 food bill for last year's business meeting was not paid until the current year, causing them to start at a  $706.1 deficit. (However, assuming the food bill is similar this year, they'll likely still end up with a slight deficit, even taking that bill out.)</w:t>
      </w:r>
    </w:p>
    <w:p w:rsidR="005668DD" w:rsidRDefault="005668DD" w:rsidP="005668DD">
      <w:pPr>
        <w:numPr>
          <w:ilvl w:val="0"/>
          <w:numId w:val="19"/>
        </w:numPr>
        <w:spacing w:before="100" w:beforeAutospacing="1" w:after="100" w:afterAutospacing="1" w:line="240" w:lineRule="auto"/>
        <w:rPr>
          <w:shd w:val="clear" w:color="auto" w:fill="FFFFFF"/>
        </w:rPr>
      </w:pPr>
      <w:r>
        <w:rPr>
          <w:shd w:val="clear" w:color="auto" w:fill="FFFFFF"/>
        </w:rPr>
        <w:t>The treasurer's report has been updated to include PayPal and EventBee fees, which were not included in the past. It might make sense to look into using Wild Apricot for event registration, to cut out the EventBee fees.</w:t>
      </w:r>
    </w:p>
    <w:p w:rsidR="004E464C" w:rsidRDefault="004E464C" w:rsidP="004172CD">
      <w:pPr>
        <w:pStyle w:val="PlainText"/>
        <w:rPr>
          <w:rFonts w:asciiTheme="minorHAnsi" w:hAnsiTheme="minorHAnsi"/>
          <w:sz w:val="22"/>
          <w:szCs w:val="22"/>
        </w:rPr>
      </w:pPr>
    </w:p>
    <w:p w:rsidR="004172CD" w:rsidRPr="00C960BC" w:rsidRDefault="004172CD" w:rsidP="004172CD">
      <w:pPr>
        <w:pStyle w:val="PlainText"/>
        <w:rPr>
          <w:rFonts w:ascii="Times New Roman" w:hAnsi="Times New Roman" w:cs="Times New Roman"/>
          <w:szCs w:val="24"/>
          <w:u w:val="single"/>
        </w:rPr>
      </w:pPr>
      <w:r w:rsidRPr="00C960BC">
        <w:rPr>
          <w:rFonts w:ascii="Times New Roman" w:hAnsi="Times New Roman" w:cs="Times New Roman"/>
          <w:b/>
          <w:szCs w:val="24"/>
          <w:u w:val="single"/>
        </w:rPr>
        <w:t>BYLAWS COMMITTEE:</w:t>
      </w:r>
    </w:p>
    <w:p w:rsidR="00A84C6D" w:rsidRDefault="00A84C6D" w:rsidP="004172CD">
      <w:pPr>
        <w:pStyle w:val="PlainText"/>
        <w:rPr>
          <w:rFonts w:asciiTheme="minorHAnsi" w:hAnsiTheme="minorHAnsi"/>
          <w:b/>
          <w:szCs w:val="24"/>
        </w:rPr>
      </w:pPr>
    </w:p>
    <w:p w:rsidR="005A49F2" w:rsidRPr="00C960BC" w:rsidRDefault="00C960BC" w:rsidP="004172CD">
      <w:pPr>
        <w:pStyle w:val="PlainText"/>
        <w:rPr>
          <w:rFonts w:asciiTheme="minorHAnsi" w:hAnsiTheme="minorHAnsi"/>
          <w:szCs w:val="24"/>
        </w:rPr>
      </w:pPr>
      <w:r w:rsidRPr="00C960BC">
        <w:rPr>
          <w:rFonts w:asciiTheme="minorHAnsi" w:hAnsiTheme="minorHAnsi"/>
          <w:szCs w:val="24"/>
        </w:rPr>
        <w:t xml:space="preserve">No report. </w:t>
      </w:r>
    </w:p>
    <w:p w:rsidR="00C960BC" w:rsidRDefault="00C960BC" w:rsidP="004172CD">
      <w:pPr>
        <w:pStyle w:val="PlainText"/>
        <w:rPr>
          <w:rFonts w:asciiTheme="minorHAnsi" w:hAnsiTheme="minorHAnsi"/>
          <w:b/>
          <w:szCs w:val="24"/>
        </w:rPr>
      </w:pPr>
    </w:p>
    <w:p w:rsidR="00C960BC" w:rsidRDefault="00C960BC" w:rsidP="005668DD">
      <w:pPr>
        <w:pStyle w:val="PlainText"/>
        <w:rPr>
          <w:rFonts w:ascii="Times New Roman" w:hAnsi="Times New Roman" w:cs="Times New Roman"/>
          <w:b/>
          <w:szCs w:val="24"/>
          <w:u w:val="single"/>
        </w:rPr>
      </w:pPr>
    </w:p>
    <w:p w:rsidR="00C960BC" w:rsidRDefault="00C960BC" w:rsidP="005668DD">
      <w:pPr>
        <w:pStyle w:val="PlainText"/>
        <w:rPr>
          <w:rFonts w:ascii="Times New Roman" w:hAnsi="Times New Roman" w:cs="Times New Roman"/>
          <w:b/>
          <w:szCs w:val="24"/>
          <w:u w:val="single"/>
        </w:rPr>
      </w:pPr>
    </w:p>
    <w:p w:rsidR="00C960BC" w:rsidRDefault="00C960BC" w:rsidP="005668DD">
      <w:pPr>
        <w:pStyle w:val="PlainText"/>
        <w:rPr>
          <w:rFonts w:ascii="Times New Roman" w:hAnsi="Times New Roman" w:cs="Times New Roman"/>
          <w:b/>
          <w:szCs w:val="24"/>
          <w:u w:val="single"/>
        </w:rPr>
      </w:pPr>
    </w:p>
    <w:p w:rsidR="00C960BC" w:rsidRDefault="00C960BC" w:rsidP="005668DD">
      <w:pPr>
        <w:pStyle w:val="PlainText"/>
        <w:rPr>
          <w:rFonts w:ascii="Times New Roman" w:hAnsi="Times New Roman" w:cs="Times New Roman"/>
          <w:b/>
          <w:szCs w:val="24"/>
          <w:u w:val="single"/>
        </w:rPr>
      </w:pPr>
    </w:p>
    <w:p w:rsidR="005A49F2" w:rsidRPr="00C960BC" w:rsidRDefault="005538DB" w:rsidP="005668DD">
      <w:pPr>
        <w:pStyle w:val="PlainText"/>
        <w:rPr>
          <w:rFonts w:ascii="Times New Roman" w:hAnsi="Times New Roman" w:cs="Times New Roman"/>
          <w:szCs w:val="24"/>
          <w:u w:val="single"/>
        </w:rPr>
      </w:pPr>
      <w:r>
        <w:rPr>
          <w:rFonts w:ascii="Times New Roman" w:hAnsi="Times New Roman" w:cs="Times New Roman"/>
          <w:b/>
          <w:szCs w:val="24"/>
          <w:u w:val="single"/>
        </w:rPr>
        <w:lastRenderedPageBreak/>
        <w:br/>
      </w:r>
      <w:r w:rsidR="004172CD" w:rsidRPr="00C960BC">
        <w:rPr>
          <w:rFonts w:ascii="Times New Roman" w:hAnsi="Times New Roman" w:cs="Times New Roman"/>
          <w:b/>
          <w:szCs w:val="24"/>
          <w:u w:val="single"/>
        </w:rPr>
        <w:t>GOVERNMENT RELATIONS COMMITTEE:</w:t>
      </w:r>
      <w:r w:rsidR="005668DD" w:rsidRPr="00C960BC">
        <w:rPr>
          <w:rFonts w:ascii="Times New Roman" w:hAnsi="Times New Roman" w:cs="Times New Roman"/>
          <w:b/>
          <w:szCs w:val="24"/>
          <w:u w:val="single"/>
        </w:rPr>
        <w:br/>
      </w:r>
    </w:p>
    <w:p w:rsidR="005668DD" w:rsidRDefault="005668DD" w:rsidP="005668DD">
      <w:r>
        <w:rPr>
          <w:b/>
          <w:bCs/>
        </w:rPr>
        <w:t>David McFadden, SCALL Government Relations Committee</w:t>
      </w:r>
    </w:p>
    <w:p w:rsidR="005668DD" w:rsidRDefault="005668DD" w:rsidP="005668DD">
      <w:r>
        <w:t>Our major effort has been supporting county law libraries by sending joint letters and posting requests on the SCALL list for members to send letters urging the legislature and the Governor to add $16.5 million to the budget to help fund county law libraries.  Judy Janes of the NOCALL GRC and Rachel Green of the SANDALL GRC have worked with me on this effort including the joint letters of May 4 and May 30 signed by the presidents of the three chapters.  The first letters went to the Governor and the budget committees and subcommittees from both houses of the legislature.  The second set went to the Governor, Speaker and President Pro Tempore. </w:t>
      </w:r>
    </w:p>
    <w:p w:rsidR="005668DD" w:rsidRDefault="005668DD" w:rsidP="005668DD">
      <w:r>
        <w:t>In April, the three chapter GRC chairs plus the Council of California County Law Librarians worked on a joint letter signed by the presidents of all four groups supporting H.R. 5305, the FDLP Modernization Act of 2018.  We did this in response from a request from Michele Finerty, chair of the AALL GRC and Emily Feltren, AALL Director of Government Relations.</w:t>
      </w:r>
    </w:p>
    <w:p w:rsidR="005668DD" w:rsidRPr="00C960BC" w:rsidRDefault="005668DD" w:rsidP="00C960BC">
      <w:r>
        <w:t>In addition we continue to monitor other legislation and re-post messages from the AALL Government Relations Office and GRC.  We posted a call to contact Congress in support of net neutrality and also have been monitoring state efforts to re-store net neutrality at the state level.</w:t>
      </w:r>
    </w:p>
    <w:p w:rsidR="00C318AE" w:rsidRPr="00C960BC" w:rsidRDefault="00C318AE" w:rsidP="004172CD">
      <w:pPr>
        <w:spacing w:line="240" w:lineRule="auto"/>
        <w:rPr>
          <w:rFonts w:ascii="Times New Roman" w:hAnsi="Times New Roman" w:cs="Times New Roman"/>
          <w:sz w:val="24"/>
          <w:szCs w:val="24"/>
          <w:u w:val="single"/>
        </w:rPr>
      </w:pPr>
      <w:r w:rsidRPr="00C960BC">
        <w:rPr>
          <w:rFonts w:ascii="Times New Roman" w:hAnsi="Times New Roman" w:cs="Times New Roman"/>
          <w:b/>
          <w:sz w:val="24"/>
          <w:szCs w:val="24"/>
          <w:u w:val="single"/>
        </w:rPr>
        <w:t>GRANTS COMMITTEE:</w:t>
      </w:r>
    </w:p>
    <w:p w:rsidR="00F609AD" w:rsidRPr="00F609AD" w:rsidRDefault="00F609AD" w:rsidP="00F609AD">
      <w:pPr>
        <w:autoSpaceDE w:val="0"/>
        <w:autoSpaceDN w:val="0"/>
        <w:adjustRightInd w:val="0"/>
        <w:snapToGrid w:val="0"/>
        <w:spacing w:after="0" w:line="240" w:lineRule="auto"/>
        <w:rPr>
          <w:rFonts w:eastAsia="Times New Roman" w:cs="CalistoMT"/>
          <w:b/>
          <w:color w:val="000000"/>
          <w:szCs w:val="24"/>
          <w:lang w:val="x-none"/>
        </w:rPr>
      </w:pPr>
      <w:r w:rsidRPr="00F609AD">
        <w:rPr>
          <w:rFonts w:eastAsia="Times New Roman" w:cs="CalistoMT"/>
          <w:b/>
          <w:color w:val="000000"/>
          <w:szCs w:val="24"/>
          <w:lang w:val="x-none"/>
        </w:rPr>
        <w:t>Committee Members:</w:t>
      </w:r>
    </w:p>
    <w:p w:rsidR="00F609AD" w:rsidRPr="00F609AD" w:rsidRDefault="00F609AD" w:rsidP="00F609AD">
      <w:pPr>
        <w:autoSpaceDE w:val="0"/>
        <w:autoSpaceDN w:val="0"/>
        <w:adjustRightInd w:val="0"/>
        <w:snapToGrid w:val="0"/>
        <w:spacing w:after="0" w:line="240" w:lineRule="auto"/>
        <w:ind w:left="720"/>
        <w:rPr>
          <w:rFonts w:eastAsia="Times New Roman" w:cs="CalistoMT"/>
          <w:color w:val="000000"/>
          <w:szCs w:val="24"/>
          <w:lang w:val="x-none"/>
        </w:rPr>
      </w:pPr>
      <w:r w:rsidRPr="00F609AD">
        <w:rPr>
          <w:rFonts w:eastAsia="Times New Roman" w:cs="CalistoMT"/>
          <w:color w:val="000000"/>
          <w:szCs w:val="24"/>
          <w:lang w:val="x-none"/>
        </w:rPr>
        <w:t>Cindy Guyer - Chair</w:t>
      </w:r>
    </w:p>
    <w:p w:rsidR="00F609AD" w:rsidRPr="00F609AD" w:rsidRDefault="00F609AD" w:rsidP="00F609AD">
      <w:pPr>
        <w:autoSpaceDE w:val="0"/>
        <w:autoSpaceDN w:val="0"/>
        <w:adjustRightInd w:val="0"/>
        <w:snapToGrid w:val="0"/>
        <w:spacing w:after="0" w:line="240" w:lineRule="auto"/>
        <w:ind w:left="720"/>
        <w:rPr>
          <w:rFonts w:eastAsia="Times New Roman" w:cs="CalistoMT"/>
          <w:color w:val="000000"/>
          <w:szCs w:val="24"/>
          <w:lang w:val="x-none"/>
        </w:rPr>
      </w:pPr>
      <w:r w:rsidRPr="00F609AD">
        <w:rPr>
          <w:rFonts w:eastAsia="Times New Roman" w:cs="CalistoMT"/>
          <w:color w:val="000000"/>
          <w:szCs w:val="24"/>
          <w:lang w:val="x-none"/>
        </w:rPr>
        <w:t>Mahum Shere</w:t>
      </w:r>
    </w:p>
    <w:p w:rsidR="00F609AD" w:rsidRPr="00F609AD" w:rsidRDefault="00F609AD" w:rsidP="00F609AD">
      <w:pPr>
        <w:autoSpaceDE w:val="0"/>
        <w:autoSpaceDN w:val="0"/>
        <w:adjustRightInd w:val="0"/>
        <w:snapToGrid w:val="0"/>
        <w:spacing w:after="0" w:line="240" w:lineRule="auto"/>
        <w:ind w:left="720"/>
        <w:rPr>
          <w:rFonts w:eastAsia="Times New Roman" w:cs="CalistoMT"/>
          <w:color w:val="000000"/>
          <w:szCs w:val="24"/>
          <w:lang w:val="x-none"/>
        </w:rPr>
      </w:pPr>
      <w:r w:rsidRPr="00F609AD">
        <w:rPr>
          <w:rFonts w:eastAsia="Times New Roman" w:cs="CalistoMT"/>
          <w:color w:val="000000"/>
          <w:szCs w:val="24"/>
          <w:lang w:val="x-none"/>
        </w:rPr>
        <w:t>Esther Eastman</w:t>
      </w:r>
    </w:p>
    <w:p w:rsidR="00F609AD" w:rsidRPr="00F609AD" w:rsidRDefault="00F609AD" w:rsidP="00F609AD">
      <w:pPr>
        <w:autoSpaceDE w:val="0"/>
        <w:autoSpaceDN w:val="0"/>
        <w:adjustRightInd w:val="0"/>
        <w:snapToGrid w:val="0"/>
        <w:spacing w:after="0" w:line="240" w:lineRule="auto"/>
        <w:ind w:left="720"/>
        <w:rPr>
          <w:rFonts w:eastAsia="Times New Roman" w:cs="CalistoMT"/>
          <w:color w:val="000000"/>
          <w:szCs w:val="24"/>
          <w:lang w:val="x-none"/>
        </w:rPr>
      </w:pPr>
      <w:r w:rsidRPr="00F609AD">
        <w:rPr>
          <w:rFonts w:eastAsia="Times New Roman" w:cs="CalistoMT"/>
          <w:color w:val="000000"/>
          <w:szCs w:val="24"/>
          <w:lang w:val="x-none"/>
        </w:rPr>
        <w:t>Carol Ebbinghouse</w:t>
      </w:r>
    </w:p>
    <w:p w:rsidR="00F609AD" w:rsidRPr="00F609AD" w:rsidRDefault="00F609AD" w:rsidP="00F609AD">
      <w:pPr>
        <w:autoSpaceDE w:val="0"/>
        <w:autoSpaceDN w:val="0"/>
        <w:adjustRightInd w:val="0"/>
        <w:snapToGrid w:val="0"/>
        <w:spacing w:after="0" w:line="240" w:lineRule="auto"/>
        <w:ind w:left="720"/>
        <w:rPr>
          <w:rFonts w:eastAsia="Times New Roman" w:cs="CalistoMT"/>
          <w:color w:val="000000"/>
          <w:szCs w:val="24"/>
          <w:lang w:val="x-none"/>
        </w:rPr>
      </w:pPr>
      <w:r w:rsidRPr="00F609AD">
        <w:rPr>
          <w:rFonts w:eastAsia="Times New Roman" w:cs="CalistoMT"/>
          <w:color w:val="000000"/>
          <w:szCs w:val="24"/>
          <w:lang w:val="x-none"/>
        </w:rPr>
        <w:t>Caitlin Hunter</w:t>
      </w:r>
    </w:p>
    <w:p w:rsidR="00EB2A14" w:rsidRDefault="00EB2A14" w:rsidP="00C318AE">
      <w:pPr>
        <w:pStyle w:val="NoSpacing"/>
        <w:rPr>
          <w:rFonts w:asciiTheme="minorHAnsi" w:hAnsiTheme="minorHAnsi"/>
          <w:sz w:val="22"/>
        </w:rPr>
      </w:pPr>
    </w:p>
    <w:p w:rsidR="00BB5064" w:rsidRPr="00BB5064" w:rsidRDefault="00BB5064" w:rsidP="00BB5064">
      <w:pPr>
        <w:pStyle w:val="NoSpacing"/>
        <w:rPr>
          <w:rFonts w:asciiTheme="minorHAnsi" w:hAnsiTheme="minorHAnsi"/>
          <w:sz w:val="22"/>
        </w:rPr>
      </w:pPr>
      <w:r w:rsidRPr="00BB5064">
        <w:rPr>
          <w:rFonts w:asciiTheme="minorHAnsi" w:hAnsiTheme="minorHAnsi"/>
          <w:sz w:val="22"/>
        </w:rPr>
        <w:t>The Grants Committee worked in February to distribute awards for the 2018 SCALL</w:t>
      </w:r>
    </w:p>
    <w:p w:rsidR="00BB5064" w:rsidRDefault="00BB5064" w:rsidP="00BB5064">
      <w:pPr>
        <w:pStyle w:val="NoSpacing"/>
        <w:rPr>
          <w:rFonts w:asciiTheme="minorHAnsi" w:hAnsiTheme="minorHAnsi"/>
          <w:sz w:val="22"/>
        </w:rPr>
      </w:pPr>
      <w:r w:rsidRPr="00BB5064">
        <w:rPr>
          <w:rFonts w:asciiTheme="minorHAnsi" w:hAnsiTheme="minorHAnsi"/>
          <w:sz w:val="22"/>
        </w:rPr>
        <w:t>Institute, and again in April to distribute awards for the 2018 AALL Annual Meeting.</w:t>
      </w:r>
    </w:p>
    <w:p w:rsidR="00BB5064" w:rsidRPr="00BB5064" w:rsidRDefault="00BB5064" w:rsidP="00BB5064">
      <w:pPr>
        <w:pStyle w:val="NoSpacing"/>
        <w:rPr>
          <w:rFonts w:asciiTheme="minorHAnsi" w:hAnsiTheme="minorHAnsi"/>
          <w:sz w:val="22"/>
        </w:rPr>
      </w:pPr>
    </w:p>
    <w:p w:rsidR="00BB5064" w:rsidRPr="00BB5064" w:rsidRDefault="00BB5064" w:rsidP="00BB5064">
      <w:pPr>
        <w:pStyle w:val="NoSpacing"/>
        <w:rPr>
          <w:rFonts w:asciiTheme="minorHAnsi" w:hAnsiTheme="minorHAnsi"/>
          <w:sz w:val="22"/>
        </w:rPr>
      </w:pPr>
      <w:r w:rsidRPr="00BB5064">
        <w:rPr>
          <w:rFonts w:asciiTheme="minorHAnsi" w:hAnsiTheme="minorHAnsi"/>
          <w:sz w:val="22"/>
        </w:rPr>
        <w:t>• 2018 SCALL Institute Grants</w:t>
      </w:r>
    </w:p>
    <w:p w:rsidR="00BB5064" w:rsidRPr="00BB5064" w:rsidRDefault="00BB5064" w:rsidP="00BB5064">
      <w:pPr>
        <w:pStyle w:val="NoSpacing"/>
        <w:ind w:firstLine="720"/>
        <w:rPr>
          <w:rFonts w:asciiTheme="minorHAnsi" w:hAnsiTheme="minorHAnsi"/>
          <w:sz w:val="22"/>
        </w:rPr>
      </w:pPr>
      <w:r w:rsidRPr="00BB5064">
        <w:rPr>
          <w:rFonts w:asciiTheme="minorHAnsi" w:hAnsiTheme="minorHAnsi"/>
          <w:sz w:val="22"/>
        </w:rPr>
        <w:t>2 grants applicants &gt; 2 grant awards &gt; $609 total distributed</w:t>
      </w:r>
    </w:p>
    <w:p w:rsidR="00BB5064" w:rsidRPr="00BB5064" w:rsidRDefault="00BB5064" w:rsidP="00BB5064">
      <w:pPr>
        <w:pStyle w:val="NoSpacing"/>
        <w:rPr>
          <w:rFonts w:asciiTheme="minorHAnsi" w:hAnsiTheme="minorHAnsi"/>
          <w:sz w:val="22"/>
        </w:rPr>
      </w:pPr>
      <w:r w:rsidRPr="00BB5064">
        <w:rPr>
          <w:rFonts w:asciiTheme="minorHAnsi" w:hAnsiTheme="minorHAnsi"/>
          <w:sz w:val="22"/>
        </w:rPr>
        <w:t>• 2018 AALL Annual Meeting Grants</w:t>
      </w:r>
    </w:p>
    <w:p w:rsidR="00BB5064" w:rsidRPr="00BB5064" w:rsidRDefault="00BB5064" w:rsidP="00BB5064">
      <w:pPr>
        <w:pStyle w:val="NoSpacing"/>
        <w:ind w:firstLine="720"/>
        <w:rPr>
          <w:rFonts w:asciiTheme="minorHAnsi" w:hAnsiTheme="minorHAnsi"/>
          <w:sz w:val="22"/>
        </w:rPr>
      </w:pPr>
      <w:r w:rsidRPr="00BB5064">
        <w:rPr>
          <w:rFonts w:asciiTheme="minorHAnsi" w:hAnsiTheme="minorHAnsi"/>
          <w:sz w:val="22"/>
        </w:rPr>
        <w:t>4 grant applicants &gt; 4 grant awards &gt; $5,382 total distributed</w:t>
      </w:r>
    </w:p>
    <w:p w:rsidR="00BB5064" w:rsidRDefault="00BB5064" w:rsidP="00BB5064">
      <w:pPr>
        <w:pStyle w:val="NoSpacing"/>
        <w:rPr>
          <w:rFonts w:asciiTheme="minorHAnsi" w:hAnsiTheme="minorHAnsi"/>
          <w:sz w:val="22"/>
        </w:rPr>
      </w:pPr>
    </w:p>
    <w:p w:rsidR="005538DB" w:rsidRDefault="00BB5064" w:rsidP="00BB5064">
      <w:pPr>
        <w:pStyle w:val="NoSpacing"/>
        <w:rPr>
          <w:rFonts w:asciiTheme="minorHAnsi" w:hAnsiTheme="minorHAnsi"/>
          <w:sz w:val="22"/>
        </w:rPr>
      </w:pPr>
      <w:r w:rsidRPr="00BB5064">
        <w:rPr>
          <w:rFonts w:asciiTheme="minorHAnsi" w:hAnsiTheme="minorHAnsi"/>
          <w:sz w:val="22"/>
        </w:rPr>
        <w:t>For the third year, we asked all grant recipients to write an a</w:t>
      </w:r>
      <w:r w:rsidR="00C960BC">
        <w:rPr>
          <w:rFonts w:asciiTheme="minorHAnsi" w:hAnsiTheme="minorHAnsi"/>
          <w:sz w:val="22"/>
        </w:rPr>
        <w:t xml:space="preserve">rticle for the SCALL Newsletter related to </w:t>
      </w:r>
      <w:r w:rsidRPr="00BB5064">
        <w:rPr>
          <w:rFonts w:asciiTheme="minorHAnsi" w:hAnsiTheme="minorHAnsi"/>
          <w:sz w:val="22"/>
        </w:rPr>
        <w:t>their attendance at the conferences (e.g., summ</w:t>
      </w:r>
      <w:r w:rsidR="00C960BC">
        <w:rPr>
          <w:rFonts w:asciiTheme="minorHAnsi" w:hAnsiTheme="minorHAnsi"/>
          <w:sz w:val="22"/>
        </w:rPr>
        <w:t xml:space="preserve">ary and highlights of a program session, experience as a </w:t>
      </w:r>
      <w:r w:rsidR="005538DB">
        <w:rPr>
          <w:rFonts w:asciiTheme="minorHAnsi" w:hAnsiTheme="minorHAnsi"/>
          <w:sz w:val="22"/>
        </w:rPr>
        <w:br/>
      </w:r>
      <w:r w:rsidR="005538DB">
        <w:rPr>
          <w:rFonts w:asciiTheme="minorHAnsi" w:hAnsiTheme="minorHAnsi"/>
          <w:sz w:val="22"/>
        </w:rPr>
        <w:lastRenderedPageBreak/>
        <w:br/>
      </w:r>
    </w:p>
    <w:p w:rsidR="00BB5064" w:rsidRDefault="00BB5064" w:rsidP="00BB5064">
      <w:pPr>
        <w:pStyle w:val="NoSpacing"/>
        <w:rPr>
          <w:rFonts w:asciiTheme="minorHAnsi" w:hAnsiTheme="minorHAnsi"/>
          <w:sz w:val="22"/>
        </w:rPr>
      </w:pPr>
      <w:r w:rsidRPr="00BB5064">
        <w:rPr>
          <w:rFonts w:asciiTheme="minorHAnsi" w:hAnsiTheme="minorHAnsi"/>
          <w:sz w:val="22"/>
        </w:rPr>
        <w:t>first-time attendee, review of a ve</w:t>
      </w:r>
      <w:r w:rsidR="00C960BC">
        <w:rPr>
          <w:rFonts w:asciiTheme="minorHAnsi" w:hAnsiTheme="minorHAnsi"/>
          <w:sz w:val="22"/>
        </w:rPr>
        <w:t xml:space="preserve">ndor product). This seems to be </w:t>
      </w:r>
      <w:r w:rsidRPr="00BB5064">
        <w:rPr>
          <w:rFonts w:asciiTheme="minorHAnsi" w:hAnsiTheme="minorHAnsi"/>
          <w:sz w:val="22"/>
        </w:rPr>
        <w:t>going well. The recipients enjoy doing so, and the Newsletter Committee welcomes the</w:t>
      </w:r>
      <w:r w:rsidR="00C960BC">
        <w:rPr>
          <w:rFonts w:asciiTheme="minorHAnsi" w:hAnsiTheme="minorHAnsi"/>
          <w:sz w:val="22"/>
        </w:rPr>
        <w:t xml:space="preserve"> </w:t>
      </w:r>
      <w:r w:rsidRPr="00BB5064">
        <w:rPr>
          <w:rFonts w:asciiTheme="minorHAnsi" w:hAnsiTheme="minorHAnsi"/>
          <w:sz w:val="22"/>
        </w:rPr>
        <w:t>contributions.</w:t>
      </w:r>
    </w:p>
    <w:p w:rsidR="00BB5064" w:rsidRPr="00BB5064" w:rsidRDefault="00BB5064" w:rsidP="00BB5064">
      <w:pPr>
        <w:pStyle w:val="NoSpacing"/>
        <w:rPr>
          <w:rFonts w:asciiTheme="minorHAnsi" w:hAnsiTheme="minorHAnsi"/>
          <w:sz w:val="22"/>
        </w:rPr>
      </w:pPr>
    </w:p>
    <w:p w:rsidR="00BB5064" w:rsidRDefault="00BB5064" w:rsidP="00BB5064">
      <w:pPr>
        <w:pStyle w:val="NoSpacing"/>
        <w:rPr>
          <w:rFonts w:asciiTheme="minorHAnsi" w:hAnsiTheme="minorHAnsi"/>
          <w:sz w:val="22"/>
        </w:rPr>
      </w:pPr>
      <w:r w:rsidRPr="00BB5064">
        <w:rPr>
          <w:rFonts w:asciiTheme="minorHAnsi" w:hAnsiTheme="minorHAnsi"/>
          <w:sz w:val="22"/>
        </w:rPr>
        <w:t>Two considerations for the SCALL Board:</w:t>
      </w:r>
    </w:p>
    <w:p w:rsidR="00BB5064" w:rsidRPr="00BB5064" w:rsidRDefault="00BB5064" w:rsidP="00BB5064">
      <w:pPr>
        <w:pStyle w:val="NoSpacing"/>
        <w:rPr>
          <w:rFonts w:asciiTheme="minorHAnsi" w:hAnsiTheme="minorHAnsi"/>
          <w:sz w:val="22"/>
        </w:rPr>
      </w:pPr>
    </w:p>
    <w:p w:rsidR="00BB5064" w:rsidRPr="00BB5064" w:rsidRDefault="00BB5064" w:rsidP="00BB5064">
      <w:pPr>
        <w:pStyle w:val="NoSpacing"/>
        <w:rPr>
          <w:rFonts w:asciiTheme="minorHAnsi" w:hAnsiTheme="minorHAnsi"/>
          <w:sz w:val="22"/>
        </w:rPr>
      </w:pPr>
      <w:r w:rsidRPr="00BB5064">
        <w:rPr>
          <w:rFonts w:asciiTheme="minorHAnsi" w:hAnsiTheme="minorHAnsi"/>
          <w:sz w:val="22"/>
        </w:rPr>
        <w:t>• Judy Davis had an idea to ask recipients to also consider serving on SCALL committees.</w:t>
      </w:r>
    </w:p>
    <w:p w:rsidR="00BB5064" w:rsidRPr="00BB5064" w:rsidRDefault="00BB5064" w:rsidP="00BB5064">
      <w:pPr>
        <w:pStyle w:val="NoSpacing"/>
        <w:rPr>
          <w:rFonts w:asciiTheme="minorHAnsi" w:hAnsiTheme="minorHAnsi"/>
          <w:sz w:val="22"/>
        </w:rPr>
      </w:pPr>
      <w:r w:rsidRPr="00BB5064">
        <w:rPr>
          <w:rFonts w:asciiTheme="minorHAnsi" w:hAnsiTheme="minorHAnsi"/>
          <w:sz w:val="22"/>
        </w:rPr>
        <w:t>I think this is a good idea but I would not be in favor of making it a mandatory condition</w:t>
      </w:r>
    </w:p>
    <w:p w:rsidR="00BB5064" w:rsidRPr="00BB5064" w:rsidRDefault="00BB5064" w:rsidP="00BB5064">
      <w:pPr>
        <w:pStyle w:val="NoSpacing"/>
        <w:rPr>
          <w:rFonts w:asciiTheme="minorHAnsi" w:hAnsiTheme="minorHAnsi"/>
          <w:sz w:val="22"/>
        </w:rPr>
      </w:pPr>
      <w:r w:rsidRPr="00BB5064">
        <w:rPr>
          <w:rFonts w:asciiTheme="minorHAnsi" w:hAnsiTheme="minorHAnsi"/>
          <w:sz w:val="22"/>
        </w:rPr>
        <w:t>to receiving a grant. If SCALL wants to proceed on this, then I would ask the Board to</w:t>
      </w:r>
    </w:p>
    <w:p w:rsidR="00BB5064" w:rsidRPr="00BB5064" w:rsidRDefault="00BB5064" w:rsidP="00BB5064">
      <w:pPr>
        <w:pStyle w:val="NoSpacing"/>
        <w:rPr>
          <w:rFonts w:asciiTheme="minorHAnsi" w:hAnsiTheme="minorHAnsi"/>
          <w:sz w:val="22"/>
        </w:rPr>
      </w:pPr>
      <w:r w:rsidRPr="00BB5064">
        <w:rPr>
          <w:rFonts w:asciiTheme="minorHAnsi" w:hAnsiTheme="minorHAnsi"/>
          <w:sz w:val="22"/>
        </w:rPr>
        <w:t>determine which committee positions are available and allow the recipient to provide</w:t>
      </w:r>
    </w:p>
    <w:p w:rsidR="00BB5064" w:rsidRDefault="00BB5064" w:rsidP="00BB5064">
      <w:pPr>
        <w:pStyle w:val="NoSpacing"/>
        <w:rPr>
          <w:rFonts w:asciiTheme="minorHAnsi" w:hAnsiTheme="minorHAnsi"/>
          <w:sz w:val="22"/>
        </w:rPr>
      </w:pPr>
      <w:r w:rsidRPr="00BB5064">
        <w:rPr>
          <w:rFonts w:asciiTheme="minorHAnsi" w:hAnsiTheme="minorHAnsi"/>
          <w:sz w:val="22"/>
        </w:rPr>
        <w:t>his/her preference if interested.</w:t>
      </w:r>
    </w:p>
    <w:p w:rsidR="00BB5064" w:rsidRPr="00BB5064" w:rsidRDefault="00BB5064" w:rsidP="00BB5064">
      <w:pPr>
        <w:pStyle w:val="NoSpacing"/>
        <w:rPr>
          <w:rFonts w:asciiTheme="minorHAnsi" w:hAnsiTheme="minorHAnsi"/>
          <w:sz w:val="22"/>
        </w:rPr>
      </w:pPr>
    </w:p>
    <w:p w:rsidR="00BB5064" w:rsidRPr="00BB5064" w:rsidRDefault="00BB5064" w:rsidP="00BB5064">
      <w:pPr>
        <w:pStyle w:val="NoSpacing"/>
        <w:rPr>
          <w:rFonts w:asciiTheme="minorHAnsi" w:hAnsiTheme="minorHAnsi"/>
          <w:sz w:val="22"/>
        </w:rPr>
      </w:pPr>
      <w:r w:rsidRPr="00BB5064">
        <w:rPr>
          <w:rFonts w:asciiTheme="minorHAnsi" w:hAnsiTheme="minorHAnsi"/>
          <w:sz w:val="22"/>
        </w:rPr>
        <w:t>• I would like to propose that grant funds be available for other professional librarian</w:t>
      </w:r>
    </w:p>
    <w:p w:rsidR="00BB5064" w:rsidRPr="00BB5064" w:rsidRDefault="00BB5064" w:rsidP="00BB5064">
      <w:pPr>
        <w:pStyle w:val="NoSpacing"/>
        <w:rPr>
          <w:rFonts w:asciiTheme="minorHAnsi" w:hAnsiTheme="minorHAnsi"/>
          <w:sz w:val="22"/>
        </w:rPr>
      </w:pPr>
      <w:r w:rsidRPr="00BB5064">
        <w:rPr>
          <w:rFonts w:asciiTheme="minorHAnsi" w:hAnsiTheme="minorHAnsi"/>
          <w:sz w:val="22"/>
        </w:rPr>
        <w:t>conferences (e.g. CONELL, CALI, Internet Librarian). I usually get a couple of inquires</w:t>
      </w:r>
    </w:p>
    <w:p w:rsidR="00BB5064" w:rsidRPr="00BB5064" w:rsidRDefault="00BB5064" w:rsidP="00BB5064">
      <w:pPr>
        <w:pStyle w:val="NoSpacing"/>
        <w:rPr>
          <w:rFonts w:asciiTheme="minorHAnsi" w:hAnsiTheme="minorHAnsi"/>
          <w:sz w:val="22"/>
        </w:rPr>
      </w:pPr>
      <w:r w:rsidRPr="00BB5064">
        <w:rPr>
          <w:rFonts w:asciiTheme="minorHAnsi" w:hAnsiTheme="minorHAnsi"/>
          <w:sz w:val="22"/>
        </w:rPr>
        <w:t>about this yearly. Having attending other conferences besides the SCALL Institute and</w:t>
      </w:r>
    </w:p>
    <w:p w:rsidR="00BB5064" w:rsidRPr="00BB5064" w:rsidRDefault="00BB5064" w:rsidP="00BB5064">
      <w:pPr>
        <w:pStyle w:val="NoSpacing"/>
        <w:rPr>
          <w:rFonts w:asciiTheme="minorHAnsi" w:hAnsiTheme="minorHAnsi"/>
          <w:sz w:val="22"/>
        </w:rPr>
      </w:pPr>
      <w:r w:rsidRPr="00BB5064">
        <w:rPr>
          <w:rFonts w:asciiTheme="minorHAnsi" w:hAnsiTheme="minorHAnsi"/>
          <w:sz w:val="22"/>
        </w:rPr>
        <w:t>the Annual Meeting, I know they are just as useful or even more useful.</w:t>
      </w:r>
    </w:p>
    <w:p w:rsidR="00BB5064" w:rsidRDefault="00BB5064" w:rsidP="00BB5064">
      <w:pPr>
        <w:pStyle w:val="ListBullet"/>
        <w:numPr>
          <w:ilvl w:val="0"/>
          <w:numId w:val="14"/>
        </w:numPr>
        <w:ind w:left="1080"/>
      </w:pPr>
      <w:r w:rsidRPr="00BB5064">
        <w:t>I propose $1,000-$1,500 annually, with a maximum of $500 per conference (limitdoes not apply to SCALL Institute nor AALL Annual Meeting).</w:t>
      </w:r>
    </w:p>
    <w:p w:rsidR="00BB5064" w:rsidRDefault="00BB5064" w:rsidP="00BB5064">
      <w:pPr>
        <w:pStyle w:val="ListBullet"/>
        <w:numPr>
          <w:ilvl w:val="0"/>
          <w:numId w:val="14"/>
        </w:numPr>
        <w:ind w:left="1080"/>
      </w:pPr>
      <w:r w:rsidRPr="00BB5064">
        <w:t>Funds available on first come-first serve basis, starting with SCALL’s fiscal year.</w:t>
      </w:r>
    </w:p>
    <w:p w:rsidR="00BB5064" w:rsidRPr="00BB5064" w:rsidRDefault="00BB5064" w:rsidP="00BB5064">
      <w:pPr>
        <w:pStyle w:val="ListBullet"/>
        <w:numPr>
          <w:ilvl w:val="0"/>
          <w:numId w:val="14"/>
        </w:numPr>
        <w:ind w:left="1080"/>
      </w:pPr>
      <w:r w:rsidRPr="00BB5064">
        <w:t>If additional funds are not available, then I propose setting aside a maximum of</w:t>
      </w:r>
      <w:r>
        <w:t xml:space="preserve"> </w:t>
      </w:r>
      <w:r w:rsidRPr="00BB5064">
        <w:t>$1,000 from the current annual grant allotment of $6,000.</w:t>
      </w:r>
    </w:p>
    <w:p w:rsidR="00BB5064" w:rsidRPr="00BB5064" w:rsidRDefault="00BB5064" w:rsidP="00BB5064">
      <w:pPr>
        <w:pStyle w:val="NoSpacing"/>
        <w:rPr>
          <w:rFonts w:asciiTheme="minorHAnsi" w:hAnsiTheme="minorHAnsi"/>
          <w:sz w:val="22"/>
        </w:rPr>
      </w:pPr>
      <w:r w:rsidRPr="00BB5064">
        <w:rPr>
          <w:rFonts w:asciiTheme="minorHAnsi" w:hAnsiTheme="minorHAnsi"/>
          <w:sz w:val="22"/>
        </w:rPr>
        <w:t>My best,</w:t>
      </w:r>
    </w:p>
    <w:p w:rsidR="00BB5064" w:rsidRPr="00BB5064" w:rsidRDefault="00BB5064" w:rsidP="00BB5064">
      <w:pPr>
        <w:pStyle w:val="NoSpacing"/>
        <w:rPr>
          <w:rFonts w:asciiTheme="minorHAnsi" w:hAnsiTheme="minorHAnsi"/>
          <w:sz w:val="22"/>
        </w:rPr>
      </w:pPr>
      <w:r w:rsidRPr="00BB5064">
        <w:rPr>
          <w:rFonts w:asciiTheme="minorHAnsi" w:hAnsiTheme="minorHAnsi"/>
          <w:sz w:val="22"/>
        </w:rPr>
        <w:t>Cindy Guyer</w:t>
      </w:r>
    </w:p>
    <w:p w:rsidR="00A84C6D" w:rsidRPr="00C318AE" w:rsidRDefault="00BB5064" w:rsidP="00BB5064">
      <w:pPr>
        <w:pStyle w:val="NoSpacing"/>
        <w:rPr>
          <w:rFonts w:asciiTheme="minorHAnsi" w:hAnsiTheme="minorHAnsi"/>
          <w:sz w:val="22"/>
        </w:rPr>
      </w:pPr>
      <w:r w:rsidRPr="00BB5064">
        <w:rPr>
          <w:rFonts w:asciiTheme="minorHAnsi" w:hAnsiTheme="minorHAnsi"/>
          <w:sz w:val="22"/>
        </w:rPr>
        <w:t>Chair, Grants Committee</w:t>
      </w:r>
    </w:p>
    <w:p w:rsidR="005A49F2" w:rsidRDefault="005A49F2" w:rsidP="004172CD">
      <w:pPr>
        <w:pStyle w:val="PlainText"/>
        <w:rPr>
          <w:rFonts w:asciiTheme="minorHAnsi" w:hAnsiTheme="minorHAnsi"/>
          <w:b/>
          <w:szCs w:val="24"/>
        </w:rPr>
      </w:pPr>
    </w:p>
    <w:p w:rsidR="005A49F2" w:rsidRDefault="005A49F2" w:rsidP="004172CD">
      <w:pPr>
        <w:pStyle w:val="PlainText"/>
        <w:rPr>
          <w:rFonts w:asciiTheme="minorHAnsi" w:hAnsiTheme="minorHAnsi"/>
          <w:b/>
          <w:szCs w:val="24"/>
        </w:rPr>
      </w:pPr>
    </w:p>
    <w:p w:rsidR="004172CD" w:rsidRPr="00C960BC" w:rsidRDefault="00C318AE" w:rsidP="004172CD">
      <w:pPr>
        <w:pStyle w:val="PlainText"/>
        <w:rPr>
          <w:rFonts w:ascii="Times New Roman" w:hAnsi="Times New Roman" w:cs="Times New Roman"/>
          <w:szCs w:val="24"/>
          <w:u w:val="single"/>
        </w:rPr>
      </w:pPr>
      <w:r w:rsidRPr="00C960BC">
        <w:rPr>
          <w:rFonts w:ascii="Times New Roman" w:hAnsi="Times New Roman" w:cs="Times New Roman"/>
          <w:b/>
          <w:szCs w:val="24"/>
          <w:u w:val="single"/>
        </w:rPr>
        <w:t>INFORMATION TECHNOLOGY COMMITTEE:</w:t>
      </w:r>
    </w:p>
    <w:p w:rsidR="00C318AE" w:rsidRDefault="00C318AE" w:rsidP="004172CD">
      <w:pPr>
        <w:pStyle w:val="PlainText"/>
        <w:rPr>
          <w:rFonts w:asciiTheme="minorHAnsi" w:hAnsiTheme="minorHAnsi"/>
          <w:sz w:val="22"/>
          <w:szCs w:val="22"/>
        </w:rPr>
      </w:pPr>
    </w:p>
    <w:p w:rsidR="00BB5064" w:rsidRPr="00BB5064" w:rsidRDefault="00BB5064" w:rsidP="00BB5064">
      <w:pPr>
        <w:rPr>
          <w:color w:val="000000" w:themeColor="text1"/>
          <w:sz w:val="19"/>
          <w:szCs w:val="19"/>
        </w:rPr>
      </w:pPr>
      <w:r w:rsidRPr="00BB5064">
        <w:rPr>
          <w:rFonts w:ascii="Calibri" w:hAnsi="Calibri"/>
          <w:color w:val="000000" w:themeColor="text1"/>
        </w:rPr>
        <w:t>"B</w:t>
      </w:r>
      <w:r w:rsidRPr="00BB5064">
        <w:rPr>
          <w:rFonts w:ascii="Calibri" w:hAnsi="Calibri"/>
          <w:color w:val="000000" w:themeColor="text1"/>
          <w:shd w:val="clear" w:color="auto" w:fill="FFFFFF"/>
        </w:rPr>
        <w:t>esides the LinkedIn stuff,</w:t>
      </w:r>
      <w:r w:rsidRPr="00BB5064">
        <w:rPr>
          <w:rFonts w:ascii="Calibri" w:hAnsi="Calibri"/>
          <w:color w:val="000000" w:themeColor="text1"/>
        </w:rPr>
        <w:t xml:space="preserve"> I looked into Google Groups as a listserv alternative.  Google groups can be used as email lists, web forums, Q &amp; A forums, or as a collaborative inbox.  I configured it to be used as an email list.</w:t>
      </w:r>
    </w:p>
    <w:p w:rsidR="00BB5064" w:rsidRPr="00BB5064" w:rsidRDefault="00BB5064" w:rsidP="00BB5064">
      <w:pPr>
        <w:rPr>
          <w:color w:val="000000" w:themeColor="text1"/>
          <w:sz w:val="19"/>
          <w:szCs w:val="19"/>
        </w:rPr>
      </w:pPr>
      <w:r w:rsidRPr="00BB5064">
        <w:rPr>
          <w:rFonts w:ascii="Calibri" w:hAnsi="Calibri"/>
          <w:color w:val="000000" w:themeColor="text1"/>
        </w:rPr>
        <w:t>Below are snapshots of some of the options.  The group is owned by the </w:t>
      </w:r>
      <w:hyperlink r:id="rId7" w:tgtFrame="_blank" w:history="1">
        <w:r w:rsidRPr="00BB5064">
          <w:rPr>
            <w:rStyle w:val="Hyperlink"/>
            <w:rFonts w:ascii="Calibri" w:hAnsi="Calibri"/>
            <w:color w:val="000000" w:themeColor="text1"/>
          </w:rPr>
          <w:t>scallweb@gmail.com</w:t>
        </w:r>
      </w:hyperlink>
      <w:r w:rsidRPr="00BB5064">
        <w:rPr>
          <w:rFonts w:ascii="Calibri" w:hAnsi="Calibri"/>
          <w:color w:val="000000" w:themeColor="text1"/>
        </w:rPr>
        <w:t> account.  We would have to do a lot more tests using Google groups before we can make any further decisions.  Maybe another beta test group?</w:t>
      </w:r>
    </w:p>
    <w:p w:rsidR="005538DB" w:rsidRDefault="00BB5064" w:rsidP="00BB5064">
      <w:pPr>
        <w:rPr>
          <w:rFonts w:ascii="Calibri" w:hAnsi="Calibri"/>
          <w:color w:val="000000" w:themeColor="text1"/>
        </w:rPr>
      </w:pPr>
      <w:r w:rsidRPr="00BB5064">
        <w:rPr>
          <w:rFonts w:ascii="Calibri" w:hAnsi="Calibri"/>
          <w:color w:val="000000" w:themeColor="text1"/>
        </w:rPr>
        <w:t xml:space="preserve">As far as the website, we still continue to experience issues with some of the Plugins – actually one in particular.  I contacted the maker of the plugin and tried some of the suggested options, which helped, but didn’t completely fix the situation.  He suggested I update, as there’s a newer version, which I tried, but it failed to update. He suggested I rename the old files (which would temporarily break the site), and </w:t>
      </w:r>
    </w:p>
    <w:p w:rsidR="005538DB" w:rsidRDefault="005538DB" w:rsidP="00BB5064">
      <w:pPr>
        <w:rPr>
          <w:rFonts w:ascii="Calibri" w:hAnsi="Calibri"/>
          <w:color w:val="000000" w:themeColor="text1"/>
        </w:rPr>
      </w:pPr>
    </w:p>
    <w:p w:rsidR="00BB5064" w:rsidRPr="00BB5064" w:rsidRDefault="00BB5064" w:rsidP="00BB5064">
      <w:pPr>
        <w:rPr>
          <w:color w:val="000000" w:themeColor="text1"/>
          <w:sz w:val="19"/>
          <w:szCs w:val="19"/>
        </w:rPr>
      </w:pPr>
      <w:r w:rsidRPr="00BB5064">
        <w:rPr>
          <w:rFonts w:ascii="Calibri" w:hAnsi="Calibri"/>
          <w:color w:val="000000" w:themeColor="text1"/>
        </w:rPr>
        <w:t>then install the new version.  Problem with that is that it requires running WordPress on a newer version of PHP (PHP 5.6 or higher).  I checked Bluehost, and we’re running PHP 5.4.  They advise that we not make changes as this can cause all PHP scripts on our site to stop functioning if misconfigured.  I’m not a programmer and hesitate to mess with PHP settings. If someone else wants to take a stab at this, let me know!"</w:t>
      </w:r>
    </w:p>
    <w:p w:rsidR="000F37C4" w:rsidRDefault="000F37C4" w:rsidP="000F5CFF">
      <w:pPr>
        <w:spacing w:after="0" w:line="240" w:lineRule="auto"/>
      </w:pPr>
    </w:p>
    <w:p w:rsidR="00C318AE" w:rsidRPr="00C960BC" w:rsidRDefault="00C318AE" w:rsidP="000F5CFF">
      <w:pPr>
        <w:spacing w:after="0" w:line="240" w:lineRule="auto"/>
        <w:rPr>
          <w:rFonts w:ascii="Times New Roman" w:hAnsi="Times New Roman" w:cs="Times New Roman"/>
          <w:sz w:val="24"/>
          <w:szCs w:val="24"/>
          <w:u w:val="single"/>
        </w:rPr>
      </w:pPr>
      <w:r w:rsidRPr="00C960BC">
        <w:rPr>
          <w:rFonts w:ascii="Times New Roman" w:hAnsi="Times New Roman" w:cs="Times New Roman"/>
          <w:b/>
          <w:sz w:val="24"/>
          <w:szCs w:val="24"/>
          <w:u w:val="single"/>
        </w:rPr>
        <w:t>INNER CITY YOUTH INTERNSHIP PROGRAM COMMITTEE:</w:t>
      </w:r>
    </w:p>
    <w:p w:rsidR="00C318AE" w:rsidRDefault="00C318AE" w:rsidP="000F5CFF">
      <w:pPr>
        <w:spacing w:after="0" w:line="240" w:lineRule="auto"/>
      </w:pPr>
    </w:p>
    <w:p w:rsidR="00C81C2C" w:rsidRDefault="00C81C2C" w:rsidP="00C81C2C">
      <w:r>
        <w:t xml:space="preserve">For 2018, the Inner City Youth Internship Program Committee placed six students in internships at the following organizations: LA Law Library, California Court of Appeals Library, Los Angeles City Attorney’s Office, UCLA Law Library and the Law Library for San Bernardino County. Most students will work between early July and early August 2018. </w:t>
      </w:r>
    </w:p>
    <w:p w:rsidR="00C81C2C" w:rsidRDefault="00C81C2C" w:rsidP="00C81C2C">
      <w:r>
        <w:t xml:space="preserve">The committee thanks SCALL for their </w:t>
      </w:r>
      <w:r w:rsidRPr="001975E7">
        <w:t>continued financial support</w:t>
      </w:r>
      <w:r>
        <w:t xml:space="preserve"> of ICYIP. Without SCALL’s significant financial support, we would be unable to offer these wonderful internships and expose local students to law libraries. Other institutions such as the LA Law Library as well as the Law Library for San Bernardino County have been long-time hosts and supporters of this internship program. Finally, I would be remiss not to thank the individual members of SCALL who continue to donate to this worthy endeavor. All of these organizations and individual donors make it possible to provide us with the opportunity to introduce young people to law librarianship.</w:t>
      </w:r>
    </w:p>
    <w:p w:rsidR="00C81C2C" w:rsidRDefault="00C81C2C" w:rsidP="00C81C2C">
      <w:r>
        <w:t>Respectfully submitted,</w:t>
      </w:r>
    </w:p>
    <w:p w:rsidR="00C81C2C" w:rsidRDefault="00C81C2C" w:rsidP="00C81C2C">
      <w:r>
        <w:t>Diana Jaque (Chair)</w:t>
      </w:r>
    </w:p>
    <w:p w:rsidR="00C81C2C" w:rsidRDefault="00C81C2C" w:rsidP="00C81C2C">
      <w:r>
        <w:t>2017-2018 Inner City Youth Internship Program Committee</w:t>
      </w:r>
    </w:p>
    <w:p w:rsidR="00C81C2C" w:rsidRDefault="00C81C2C" w:rsidP="00C81C2C">
      <w:pPr>
        <w:spacing w:line="240" w:lineRule="auto"/>
      </w:pPr>
      <w:r>
        <w:t>Diana Jaque, Chair</w:t>
      </w:r>
    </w:p>
    <w:p w:rsidR="00C81C2C" w:rsidRDefault="00C81C2C" w:rsidP="00C81C2C">
      <w:pPr>
        <w:spacing w:line="240" w:lineRule="auto"/>
      </w:pPr>
      <w:r>
        <w:t>Lisa Baker</w:t>
      </w:r>
    </w:p>
    <w:p w:rsidR="00C81C2C" w:rsidRDefault="00C81C2C" w:rsidP="00C81C2C">
      <w:pPr>
        <w:spacing w:line="240" w:lineRule="auto"/>
      </w:pPr>
      <w:r>
        <w:t>Deborah Farkas</w:t>
      </w:r>
    </w:p>
    <w:p w:rsidR="00C81C2C" w:rsidRDefault="00C81C2C" w:rsidP="00C81C2C">
      <w:pPr>
        <w:spacing w:line="240" w:lineRule="auto"/>
      </w:pPr>
      <w:r>
        <w:t>Maria Garcia</w:t>
      </w:r>
    </w:p>
    <w:p w:rsidR="00126DBA" w:rsidRPr="002F194F" w:rsidRDefault="00C81C2C" w:rsidP="00C81C2C">
      <w:pPr>
        <w:spacing w:after="0" w:line="240" w:lineRule="auto"/>
      </w:pPr>
      <w:r>
        <w:t>Jan Goldsmith</w:t>
      </w:r>
    </w:p>
    <w:p w:rsidR="00D257D7" w:rsidRDefault="00D257D7" w:rsidP="00126DBA">
      <w:pPr>
        <w:spacing w:after="0" w:line="240" w:lineRule="auto"/>
      </w:pPr>
    </w:p>
    <w:p w:rsidR="00C318AE" w:rsidRPr="00C960BC" w:rsidRDefault="00C318AE" w:rsidP="00C318AE">
      <w:pPr>
        <w:spacing w:after="0" w:line="240" w:lineRule="auto"/>
        <w:rPr>
          <w:rFonts w:ascii="Times New Roman" w:hAnsi="Times New Roman" w:cs="Times New Roman"/>
          <w:sz w:val="24"/>
          <w:szCs w:val="24"/>
          <w:u w:val="single"/>
        </w:rPr>
      </w:pPr>
      <w:r w:rsidRPr="00C960BC">
        <w:rPr>
          <w:rFonts w:ascii="Times New Roman" w:hAnsi="Times New Roman" w:cs="Times New Roman"/>
          <w:b/>
          <w:sz w:val="24"/>
          <w:szCs w:val="24"/>
          <w:u w:val="single"/>
        </w:rPr>
        <w:t>INSTITUTE COMMITTEE:</w:t>
      </w:r>
    </w:p>
    <w:p w:rsidR="00C81C2C" w:rsidRDefault="00C81C2C" w:rsidP="00C318AE">
      <w:pPr>
        <w:spacing w:after="0" w:line="240" w:lineRule="auto"/>
        <w:rPr>
          <w:b/>
        </w:rPr>
      </w:pPr>
    </w:p>
    <w:p w:rsidR="00C81C2C" w:rsidRPr="00C81C2C" w:rsidRDefault="00C81C2C" w:rsidP="00C318AE">
      <w:pPr>
        <w:spacing w:after="0" w:line="240" w:lineRule="auto"/>
        <w:rPr>
          <w:sz w:val="24"/>
          <w:szCs w:val="24"/>
        </w:rPr>
      </w:pPr>
      <w:r>
        <w:t xml:space="preserve">See Vice President’s Report. </w:t>
      </w:r>
    </w:p>
    <w:p w:rsidR="00E3358E" w:rsidRDefault="00E3358E" w:rsidP="00C318AE">
      <w:pPr>
        <w:spacing w:after="0" w:line="240" w:lineRule="auto"/>
        <w:rPr>
          <w:b/>
          <w:sz w:val="24"/>
          <w:szCs w:val="24"/>
        </w:rPr>
      </w:pPr>
    </w:p>
    <w:p w:rsidR="00104494" w:rsidRPr="00C960BC" w:rsidRDefault="00104494" w:rsidP="00C318AE">
      <w:pPr>
        <w:spacing w:after="0" w:line="240" w:lineRule="auto"/>
        <w:rPr>
          <w:rFonts w:ascii="Times New Roman" w:hAnsi="Times New Roman" w:cs="Times New Roman"/>
          <w:b/>
          <w:sz w:val="24"/>
          <w:szCs w:val="24"/>
          <w:u w:val="single"/>
        </w:rPr>
      </w:pPr>
      <w:r w:rsidRPr="00C960BC">
        <w:rPr>
          <w:rFonts w:ascii="Times New Roman" w:hAnsi="Times New Roman" w:cs="Times New Roman"/>
          <w:b/>
          <w:sz w:val="24"/>
          <w:szCs w:val="24"/>
          <w:u w:val="single"/>
        </w:rPr>
        <w:t>INSTITUTE ADVISORY COMMITTEE:</w:t>
      </w:r>
    </w:p>
    <w:p w:rsidR="00104494" w:rsidRDefault="00104494" w:rsidP="00C318AE">
      <w:pPr>
        <w:spacing w:after="0" w:line="240" w:lineRule="auto"/>
        <w:rPr>
          <w:sz w:val="24"/>
          <w:szCs w:val="24"/>
        </w:rPr>
      </w:pPr>
    </w:p>
    <w:p w:rsidR="00BA3A97" w:rsidRPr="00C81C2C" w:rsidRDefault="00C81C2C" w:rsidP="00C318AE">
      <w:pPr>
        <w:spacing w:after="0" w:line="240" w:lineRule="auto"/>
        <w:rPr>
          <w:szCs w:val="24"/>
        </w:rPr>
      </w:pPr>
      <w:r w:rsidRPr="00C81C2C">
        <w:rPr>
          <w:szCs w:val="24"/>
        </w:rPr>
        <w:t xml:space="preserve">No Report. </w:t>
      </w:r>
    </w:p>
    <w:p w:rsidR="005A49F2" w:rsidRDefault="005A49F2" w:rsidP="00C318AE">
      <w:pPr>
        <w:spacing w:after="0" w:line="240" w:lineRule="auto"/>
        <w:rPr>
          <w:b/>
          <w:sz w:val="24"/>
          <w:szCs w:val="24"/>
        </w:rPr>
      </w:pPr>
    </w:p>
    <w:p w:rsidR="005A49F2" w:rsidRDefault="005A49F2" w:rsidP="00C318AE">
      <w:pPr>
        <w:spacing w:after="0" w:line="240" w:lineRule="auto"/>
        <w:rPr>
          <w:b/>
          <w:sz w:val="24"/>
          <w:szCs w:val="24"/>
        </w:rPr>
      </w:pPr>
    </w:p>
    <w:p w:rsidR="00145B62" w:rsidRPr="00C960BC" w:rsidRDefault="00A63EBC" w:rsidP="00C318AE">
      <w:pPr>
        <w:spacing w:after="0" w:line="240" w:lineRule="auto"/>
        <w:rPr>
          <w:rFonts w:ascii="Times New Roman" w:hAnsi="Times New Roman" w:cs="Times New Roman"/>
          <w:b/>
          <w:sz w:val="24"/>
          <w:szCs w:val="24"/>
          <w:u w:val="single"/>
        </w:rPr>
      </w:pPr>
      <w:r w:rsidRPr="00C960BC">
        <w:rPr>
          <w:rFonts w:ascii="Times New Roman" w:hAnsi="Times New Roman" w:cs="Times New Roman"/>
          <w:b/>
          <w:sz w:val="24"/>
          <w:szCs w:val="24"/>
          <w:u w:val="single"/>
        </w:rPr>
        <w:t>LIBRARY SCHOOL LIAISON COMMITTEE:</w:t>
      </w:r>
    </w:p>
    <w:p w:rsidR="0034001E" w:rsidRDefault="0034001E" w:rsidP="00C318AE">
      <w:pPr>
        <w:spacing w:after="0" w:line="240" w:lineRule="auto"/>
        <w:rPr>
          <w:b/>
          <w:sz w:val="24"/>
          <w:szCs w:val="24"/>
        </w:rPr>
      </w:pPr>
    </w:p>
    <w:p w:rsidR="00BB5064" w:rsidRPr="00BB5064" w:rsidRDefault="00BB5064" w:rsidP="00BB5064">
      <w:pPr>
        <w:rPr>
          <w:color w:val="000000" w:themeColor="text1"/>
          <w:sz w:val="19"/>
          <w:szCs w:val="19"/>
        </w:rPr>
      </w:pPr>
      <w:r w:rsidRPr="00BB5064">
        <w:rPr>
          <w:rFonts w:ascii="Calibri" w:hAnsi="Calibri"/>
          <w:color w:val="000000" w:themeColor="text1"/>
        </w:rPr>
        <w:t>From Stephanie Anayah, Library School Liaison Committee: </w:t>
      </w:r>
    </w:p>
    <w:p w:rsidR="00EB2A14" w:rsidRPr="00C960BC" w:rsidRDefault="00BB5064" w:rsidP="00C960BC">
      <w:pPr>
        <w:rPr>
          <w:color w:val="000000" w:themeColor="text1"/>
          <w:sz w:val="19"/>
          <w:szCs w:val="19"/>
        </w:rPr>
      </w:pPr>
      <w:r w:rsidRPr="00BB5064">
        <w:rPr>
          <w:rFonts w:ascii="Calibri" w:hAnsi="Calibri"/>
          <w:color w:val="000000" w:themeColor="text1"/>
          <w:shd w:val="clear" w:color="auto" w:fill="FFFFFF"/>
        </w:rPr>
        <w:t>The committee news is that the committee awarded 2018 SCALL Scholarships to 2 recipients: Karen Sánchez (Long Beach; University of Washington); and Sarah Joshi (Pasadena; San José State University.)   </w:t>
      </w:r>
    </w:p>
    <w:p w:rsidR="00F85270" w:rsidRDefault="00F85270" w:rsidP="00C318AE">
      <w:pPr>
        <w:spacing w:after="0" w:line="240" w:lineRule="auto"/>
        <w:rPr>
          <w:b/>
          <w:sz w:val="24"/>
          <w:szCs w:val="24"/>
        </w:rPr>
      </w:pPr>
    </w:p>
    <w:p w:rsidR="00A63EBC" w:rsidRPr="00C960BC" w:rsidRDefault="00AA1B40" w:rsidP="00C318AE">
      <w:pPr>
        <w:spacing w:after="0" w:line="240" w:lineRule="auto"/>
        <w:rPr>
          <w:rFonts w:ascii="Times New Roman" w:hAnsi="Times New Roman" w:cs="Times New Roman"/>
          <w:b/>
          <w:sz w:val="24"/>
          <w:szCs w:val="24"/>
          <w:u w:val="single"/>
        </w:rPr>
      </w:pPr>
      <w:r w:rsidRPr="00C960BC">
        <w:rPr>
          <w:rFonts w:ascii="Times New Roman" w:hAnsi="Times New Roman" w:cs="Times New Roman"/>
          <w:b/>
          <w:sz w:val="24"/>
          <w:szCs w:val="24"/>
          <w:u w:val="single"/>
        </w:rPr>
        <w:t>MEMBERSHIP COMMITTEE:</w:t>
      </w:r>
    </w:p>
    <w:p w:rsidR="00AA1B40" w:rsidRDefault="00AA1B40" w:rsidP="00C318AE">
      <w:pPr>
        <w:spacing w:after="0" w:line="240" w:lineRule="auto"/>
        <w:rPr>
          <w:b/>
        </w:rPr>
      </w:pPr>
    </w:p>
    <w:p w:rsidR="00C81C2C" w:rsidRPr="00C81C2C" w:rsidRDefault="00C81C2C" w:rsidP="00C81C2C">
      <w:pPr>
        <w:pStyle w:val="Default"/>
        <w:rPr>
          <w:rFonts w:asciiTheme="minorHAnsi" w:hAnsiTheme="minorHAnsi" w:cstheme="minorHAnsi"/>
          <w:b/>
          <w:bCs/>
          <w:i/>
          <w:iCs/>
          <w:color w:val="000000" w:themeColor="text1"/>
          <w:sz w:val="22"/>
          <w:szCs w:val="22"/>
        </w:rPr>
      </w:pPr>
      <w:r w:rsidRPr="00C81C2C">
        <w:rPr>
          <w:rFonts w:asciiTheme="minorHAnsi" w:hAnsiTheme="minorHAnsi" w:cstheme="minorHAnsi"/>
          <w:b/>
          <w:bCs/>
          <w:i/>
          <w:iCs/>
          <w:color w:val="000000" w:themeColor="text1"/>
          <w:sz w:val="22"/>
          <w:szCs w:val="22"/>
        </w:rPr>
        <w:t>Membership Statistics:</w:t>
      </w:r>
    </w:p>
    <w:p w:rsidR="00C81C2C" w:rsidRPr="00C81C2C" w:rsidRDefault="00C81C2C" w:rsidP="00C81C2C">
      <w:pPr>
        <w:pStyle w:val="Default"/>
        <w:rPr>
          <w:rFonts w:asciiTheme="minorHAnsi" w:hAnsiTheme="minorHAnsi" w:cstheme="minorHAnsi"/>
          <w:color w:val="000000" w:themeColor="text1"/>
          <w:sz w:val="22"/>
          <w:szCs w:val="22"/>
        </w:rPr>
      </w:pPr>
    </w:p>
    <w:p w:rsidR="00C81C2C" w:rsidRPr="00C81C2C" w:rsidRDefault="00C81C2C" w:rsidP="00C81C2C">
      <w:pPr>
        <w:pStyle w:val="Default"/>
        <w:rPr>
          <w:rFonts w:asciiTheme="minorHAnsi" w:hAnsiTheme="minorHAnsi" w:cstheme="minorHAnsi"/>
          <w:color w:val="000000" w:themeColor="text1"/>
          <w:sz w:val="22"/>
          <w:szCs w:val="22"/>
        </w:rPr>
      </w:pPr>
    </w:p>
    <w:tbl>
      <w:tblPr>
        <w:tblStyle w:val="TableGrid"/>
        <w:tblW w:w="5000" w:type="pct"/>
        <w:jc w:val="center"/>
        <w:tblLook w:val="04A0" w:firstRow="1" w:lastRow="0" w:firstColumn="1" w:lastColumn="0" w:noHBand="0" w:noVBand="1"/>
      </w:tblPr>
      <w:tblGrid>
        <w:gridCol w:w="4675"/>
        <w:gridCol w:w="4675"/>
      </w:tblGrid>
      <w:tr w:rsidR="00C81C2C" w:rsidRPr="00C81C2C" w:rsidTr="009A3EA8">
        <w:trPr>
          <w:jc w:val="center"/>
        </w:trPr>
        <w:tc>
          <w:tcPr>
            <w:tcW w:w="2500" w:type="pct"/>
          </w:tcPr>
          <w:p w:rsidR="00C81C2C" w:rsidRPr="00C81C2C" w:rsidRDefault="00C81C2C" w:rsidP="009A3EA8">
            <w:pPr>
              <w:pStyle w:val="Default"/>
              <w:jc w:val="center"/>
              <w:rPr>
                <w:rFonts w:asciiTheme="minorHAnsi" w:hAnsiTheme="minorHAnsi" w:cstheme="minorHAnsi"/>
                <w:b/>
                <w:color w:val="000000" w:themeColor="text1"/>
                <w:sz w:val="22"/>
                <w:szCs w:val="22"/>
              </w:rPr>
            </w:pPr>
            <w:r w:rsidRPr="00C81C2C">
              <w:rPr>
                <w:rFonts w:asciiTheme="minorHAnsi" w:hAnsiTheme="minorHAnsi" w:cstheme="minorHAnsi"/>
                <w:b/>
                <w:color w:val="000000" w:themeColor="text1"/>
                <w:sz w:val="22"/>
                <w:szCs w:val="22"/>
              </w:rPr>
              <w:t>2017-18</w:t>
            </w:r>
          </w:p>
        </w:tc>
        <w:tc>
          <w:tcPr>
            <w:tcW w:w="2500" w:type="pct"/>
          </w:tcPr>
          <w:p w:rsidR="00C81C2C" w:rsidRPr="00C81C2C" w:rsidRDefault="00C81C2C" w:rsidP="009A3EA8">
            <w:pPr>
              <w:pStyle w:val="Default"/>
              <w:jc w:val="center"/>
              <w:rPr>
                <w:rFonts w:asciiTheme="minorHAnsi" w:hAnsiTheme="minorHAnsi" w:cstheme="minorHAnsi"/>
                <w:b/>
                <w:color w:val="000000" w:themeColor="text1"/>
                <w:sz w:val="22"/>
                <w:szCs w:val="22"/>
              </w:rPr>
            </w:pPr>
            <w:r w:rsidRPr="00C81C2C">
              <w:rPr>
                <w:rFonts w:asciiTheme="minorHAnsi" w:hAnsiTheme="minorHAnsi" w:cstheme="minorHAnsi"/>
                <w:b/>
                <w:color w:val="000000" w:themeColor="text1"/>
                <w:sz w:val="22"/>
                <w:szCs w:val="22"/>
              </w:rPr>
              <w:t>2016-17</w:t>
            </w:r>
          </w:p>
        </w:tc>
      </w:tr>
      <w:tr w:rsidR="00C81C2C" w:rsidRPr="00C81C2C" w:rsidTr="009A3EA8">
        <w:trPr>
          <w:jc w:val="center"/>
        </w:trPr>
        <w:tc>
          <w:tcPr>
            <w:tcW w:w="2500" w:type="pct"/>
          </w:tcPr>
          <w:p w:rsidR="00C81C2C" w:rsidRPr="00C81C2C" w:rsidRDefault="00C81C2C" w:rsidP="009A3EA8">
            <w:pPr>
              <w:pStyle w:val="Default"/>
              <w:tabs>
                <w:tab w:val="right" w:pos="540"/>
                <w:tab w:val="left" w:pos="720"/>
              </w:tabs>
              <w:rPr>
                <w:rFonts w:asciiTheme="minorHAnsi" w:hAnsiTheme="minorHAnsi" w:cstheme="minorHAnsi"/>
                <w:color w:val="000000" w:themeColor="text1"/>
                <w:sz w:val="22"/>
                <w:szCs w:val="22"/>
              </w:rPr>
            </w:pPr>
            <w:r w:rsidRPr="00C81C2C">
              <w:rPr>
                <w:rFonts w:asciiTheme="minorHAnsi" w:hAnsiTheme="minorHAnsi" w:cstheme="minorHAnsi"/>
                <w:b/>
                <w:color w:val="000000" w:themeColor="text1"/>
                <w:sz w:val="22"/>
                <w:szCs w:val="22"/>
              </w:rPr>
              <w:t>261</w:t>
            </w:r>
            <w:r w:rsidRPr="00C81C2C">
              <w:rPr>
                <w:rFonts w:asciiTheme="minorHAnsi" w:hAnsiTheme="minorHAnsi" w:cstheme="minorHAnsi"/>
                <w:color w:val="000000" w:themeColor="text1"/>
                <w:sz w:val="22"/>
                <w:szCs w:val="22"/>
              </w:rPr>
              <w:t xml:space="preserve"> members</w:t>
            </w:r>
          </w:p>
          <w:p w:rsidR="00C81C2C" w:rsidRPr="00C81C2C" w:rsidRDefault="00C81C2C" w:rsidP="009A3EA8">
            <w:pPr>
              <w:pStyle w:val="Default"/>
              <w:tabs>
                <w:tab w:val="right" w:pos="540"/>
                <w:tab w:val="left" w:pos="720"/>
              </w:tabs>
              <w:rPr>
                <w:rFonts w:asciiTheme="minorHAnsi" w:hAnsiTheme="minorHAnsi" w:cstheme="minorHAnsi"/>
                <w:color w:val="000000" w:themeColor="text1"/>
                <w:sz w:val="22"/>
                <w:szCs w:val="22"/>
              </w:rPr>
            </w:pPr>
          </w:p>
          <w:p w:rsidR="00C81C2C" w:rsidRPr="00C81C2C" w:rsidRDefault="00C81C2C" w:rsidP="009A3EA8">
            <w:pPr>
              <w:pStyle w:val="Default"/>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u w:val="single"/>
              </w:rPr>
              <w:t xml:space="preserve">Type of Membership </w:t>
            </w:r>
          </w:p>
          <w:p w:rsidR="00C81C2C" w:rsidRPr="00C81C2C" w:rsidRDefault="00C81C2C" w:rsidP="009A3EA8">
            <w:pPr>
              <w:pStyle w:val="Default"/>
              <w:tabs>
                <w:tab w:val="right" w:pos="576"/>
                <w:tab w:val="left" w:pos="756"/>
              </w:tabs>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ab/>
              <w:t>216</w:t>
            </w:r>
            <w:r w:rsidRPr="00C81C2C">
              <w:rPr>
                <w:rFonts w:asciiTheme="minorHAnsi" w:hAnsiTheme="minorHAnsi" w:cstheme="minorHAnsi"/>
                <w:color w:val="000000" w:themeColor="text1"/>
                <w:sz w:val="22"/>
                <w:szCs w:val="22"/>
              </w:rPr>
              <w:tab/>
              <w:t xml:space="preserve">Active </w:t>
            </w:r>
          </w:p>
          <w:p w:rsidR="00C81C2C" w:rsidRPr="00C81C2C" w:rsidRDefault="00C81C2C" w:rsidP="009A3EA8">
            <w:pPr>
              <w:pStyle w:val="Default"/>
              <w:tabs>
                <w:tab w:val="right" w:pos="576"/>
                <w:tab w:val="left" w:pos="756"/>
              </w:tabs>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ab/>
              <w:t xml:space="preserve">20 </w:t>
            </w:r>
            <w:r w:rsidRPr="00C81C2C">
              <w:rPr>
                <w:rFonts w:asciiTheme="minorHAnsi" w:hAnsiTheme="minorHAnsi" w:cstheme="minorHAnsi"/>
                <w:color w:val="000000" w:themeColor="text1"/>
                <w:sz w:val="22"/>
                <w:szCs w:val="22"/>
              </w:rPr>
              <w:tab/>
              <w:t xml:space="preserve">Associates </w:t>
            </w:r>
          </w:p>
          <w:p w:rsidR="00C81C2C" w:rsidRPr="00C81C2C" w:rsidRDefault="00C81C2C" w:rsidP="009A3EA8">
            <w:pPr>
              <w:pStyle w:val="Default"/>
              <w:tabs>
                <w:tab w:val="right" w:pos="576"/>
                <w:tab w:val="left" w:pos="756"/>
              </w:tabs>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ab/>
              <w:t>18</w:t>
            </w:r>
            <w:r w:rsidRPr="00C81C2C">
              <w:rPr>
                <w:rFonts w:asciiTheme="minorHAnsi" w:hAnsiTheme="minorHAnsi" w:cstheme="minorHAnsi"/>
                <w:color w:val="FF0000"/>
                <w:sz w:val="22"/>
                <w:szCs w:val="22"/>
              </w:rPr>
              <w:t xml:space="preserve"> </w:t>
            </w:r>
            <w:r w:rsidRPr="00C81C2C">
              <w:rPr>
                <w:rFonts w:asciiTheme="minorHAnsi" w:hAnsiTheme="minorHAnsi" w:cstheme="minorHAnsi"/>
                <w:color w:val="FF0000"/>
                <w:sz w:val="22"/>
                <w:szCs w:val="22"/>
              </w:rPr>
              <w:tab/>
            </w:r>
            <w:r w:rsidRPr="00C81C2C">
              <w:rPr>
                <w:rFonts w:asciiTheme="minorHAnsi" w:hAnsiTheme="minorHAnsi" w:cstheme="minorHAnsi"/>
                <w:color w:val="auto"/>
                <w:sz w:val="22"/>
                <w:szCs w:val="22"/>
              </w:rPr>
              <w:t xml:space="preserve">Life </w:t>
            </w:r>
          </w:p>
          <w:p w:rsidR="00C81C2C" w:rsidRPr="00C81C2C" w:rsidRDefault="00C81C2C" w:rsidP="009A3EA8">
            <w:pPr>
              <w:pStyle w:val="Default"/>
              <w:tabs>
                <w:tab w:val="right" w:pos="576"/>
                <w:tab w:val="left" w:pos="756"/>
              </w:tabs>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ab/>
              <w:t xml:space="preserve">6 </w:t>
            </w:r>
            <w:r w:rsidRPr="00C81C2C">
              <w:rPr>
                <w:rFonts w:asciiTheme="minorHAnsi" w:hAnsiTheme="minorHAnsi" w:cstheme="minorHAnsi"/>
                <w:color w:val="000000" w:themeColor="text1"/>
                <w:sz w:val="22"/>
                <w:szCs w:val="22"/>
              </w:rPr>
              <w:tab/>
              <w:t xml:space="preserve">Student </w:t>
            </w:r>
          </w:p>
          <w:p w:rsidR="00C81C2C" w:rsidRPr="00C81C2C" w:rsidRDefault="00C81C2C" w:rsidP="009A3EA8">
            <w:pPr>
              <w:pStyle w:val="Default"/>
              <w:rPr>
                <w:rFonts w:asciiTheme="minorHAnsi" w:hAnsiTheme="minorHAnsi" w:cstheme="minorHAnsi"/>
                <w:b/>
                <w:color w:val="000000" w:themeColor="text1"/>
                <w:sz w:val="22"/>
                <w:szCs w:val="22"/>
              </w:rPr>
            </w:pPr>
          </w:p>
          <w:p w:rsidR="00C81C2C" w:rsidRPr="00C81C2C" w:rsidRDefault="00C81C2C" w:rsidP="009A3EA8">
            <w:pPr>
              <w:pStyle w:val="Default"/>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u w:val="single"/>
              </w:rPr>
              <w:t>Type of Organization</w:t>
            </w:r>
          </w:p>
          <w:p w:rsidR="00C81C2C" w:rsidRPr="00C81C2C" w:rsidRDefault="00C81C2C" w:rsidP="009A3EA8">
            <w:pPr>
              <w:pStyle w:val="Default"/>
              <w:tabs>
                <w:tab w:val="right" w:pos="540"/>
                <w:tab w:val="left" w:pos="720"/>
              </w:tabs>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ab/>
              <w:t>98</w:t>
            </w:r>
            <w:r w:rsidRPr="00C81C2C">
              <w:rPr>
                <w:rFonts w:asciiTheme="minorHAnsi" w:hAnsiTheme="minorHAnsi" w:cstheme="minorHAnsi"/>
                <w:color w:val="000000" w:themeColor="text1"/>
                <w:sz w:val="22"/>
                <w:szCs w:val="22"/>
              </w:rPr>
              <w:tab/>
              <w:t>Academic</w:t>
            </w:r>
          </w:p>
          <w:p w:rsidR="00C81C2C" w:rsidRPr="00C81C2C" w:rsidRDefault="00C81C2C" w:rsidP="009A3EA8">
            <w:pPr>
              <w:pStyle w:val="Default"/>
              <w:tabs>
                <w:tab w:val="right" w:pos="540"/>
                <w:tab w:val="left" w:pos="720"/>
              </w:tabs>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ab/>
              <w:t>105</w:t>
            </w:r>
            <w:r w:rsidRPr="00C81C2C">
              <w:rPr>
                <w:rFonts w:asciiTheme="minorHAnsi" w:hAnsiTheme="minorHAnsi" w:cstheme="minorHAnsi"/>
                <w:color w:val="000000" w:themeColor="text1"/>
                <w:sz w:val="22"/>
                <w:szCs w:val="22"/>
              </w:rPr>
              <w:tab/>
              <w:t>Firm</w:t>
            </w:r>
          </w:p>
          <w:p w:rsidR="00C81C2C" w:rsidRPr="00C81C2C" w:rsidRDefault="00C81C2C" w:rsidP="009A3EA8">
            <w:pPr>
              <w:pStyle w:val="Default"/>
              <w:tabs>
                <w:tab w:val="right" w:pos="540"/>
                <w:tab w:val="left" w:pos="720"/>
              </w:tabs>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ab/>
              <w:t>35</w:t>
            </w:r>
            <w:r w:rsidRPr="00C81C2C">
              <w:rPr>
                <w:rFonts w:asciiTheme="minorHAnsi" w:hAnsiTheme="minorHAnsi" w:cstheme="minorHAnsi"/>
                <w:color w:val="000000" w:themeColor="text1"/>
                <w:sz w:val="22"/>
                <w:szCs w:val="22"/>
              </w:rPr>
              <w:tab/>
              <w:t>Government</w:t>
            </w:r>
          </w:p>
          <w:p w:rsidR="00C81C2C" w:rsidRPr="00C81C2C" w:rsidRDefault="00C81C2C" w:rsidP="009A3EA8">
            <w:pPr>
              <w:pStyle w:val="Default"/>
              <w:tabs>
                <w:tab w:val="right" w:pos="540"/>
                <w:tab w:val="left" w:pos="720"/>
              </w:tabs>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ab/>
              <w:t>0</w:t>
            </w:r>
            <w:r w:rsidRPr="00C81C2C">
              <w:rPr>
                <w:rFonts w:asciiTheme="minorHAnsi" w:hAnsiTheme="minorHAnsi" w:cstheme="minorHAnsi"/>
                <w:color w:val="000000" w:themeColor="text1"/>
                <w:sz w:val="22"/>
                <w:szCs w:val="22"/>
              </w:rPr>
              <w:tab/>
              <w:t>Corporate</w:t>
            </w:r>
          </w:p>
          <w:p w:rsidR="00C81C2C" w:rsidRPr="00C81C2C" w:rsidRDefault="00C81C2C" w:rsidP="009A3EA8">
            <w:pPr>
              <w:pStyle w:val="Default"/>
              <w:tabs>
                <w:tab w:val="right" w:pos="540"/>
                <w:tab w:val="left" w:pos="720"/>
              </w:tabs>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ab/>
              <w:t>1</w:t>
            </w:r>
            <w:r w:rsidRPr="00C81C2C">
              <w:rPr>
                <w:rFonts w:asciiTheme="minorHAnsi" w:hAnsiTheme="minorHAnsi" w:cstheme="minorHAnsi"/>
                <w:color w:val="000000" w:themeColor="text1"/>
                <w:sz w:val="22"/>
                <w:szCs w:val="22"/>
              </w:rPr>
              <w:tab/>
              <w:t>Library Consultant</w:t>
            </w:r>
          </w:p>
          <w:p w:rsidR="00C81C2C" w:rsidRPr="00C81C2C" w:rsidRDefault="00C81C2C" w:rsidP="009A3EA8">
            <w:pPr>
              <w:pStyle w:val="Default"/>
              <w:tabs>
                <w:tab w:val="right" w:pos="540"/>
                <w:tab w:val="left" w:pos="720"/>
              </w:tabs>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ab/>
              <w:t>18</w:t>
            </w:r>
            <w:r w:rsidRPr="00C81C2C">
              <w:rPr>
                <w:rFonts w:asciiTheme="minorHAnsi" w:hAnsiTheme="minorHAnsi" w:cstheme="minorHAnsi"/>
                <w:color w:val="000000" w:themeColor="text1"/>
                <w:sz w:val="22"/>
                <w:szCs w:val="22"/>
              </w:rPr>
              <w:tab/>
              <w:t>Vendor</w:t>
            </w:r>
          </w:p>
          <w:p w:rsidR="00C81C2C" w:rsidRPr="00C81C2C" w:rsidRDefault="00C81C2C" w:rsidP="009A3EA8">
            <w:pPr>
              <w:pStyle w:val="Default"/>
              <w:tabs>
                <w:tab w:val="right" w:pos="540"/>
                <w:tab w:val="left" w:pos="720"/>
              </w:tabs>
              <w:rPr>
                <w:rFonts w:asciiTheme="minorHAnsi" w:hAnsiTheme="minorHAnsi" w:cstheme="minorHAnsi"/>
                <w:color w:val="000000" w:themeColor="text1"/>
                <w:sz w:val="22"/>
                <w:szCs w:val="22"/>
              </w:rPr>
            </w:pPr>
          </w:p>
        </w:tc>
        <w:tc>
          <w:tcPr>
            <w:tcW w:w="2500" w:type="pct"/>
          </w:tcPr>
          <w:p w:rsidR="00C81C2C" w:rsidRPr="00C81C2C" w:rsidRDefault="00C81C2C" w:rsidP="009A3EA8">
            <w:pPr>
              <w:pStyle w:val="Default"/>
              <w:rPr>
                <w:rFonts w:asciiTheme="minorHAnsi" w:hAnsiTheme="minorHAnsi" w:cstheme="minorHAnsi"/>
                <w:color w:val="000000" w:themeColor="text1"/>
                <w:sz w:val="22"/>
                <w:szCs w:val="22"/>
              </w:rPr>
            </w:pPr>
            <w:r w:rsidRPr="00C81C2C">
              <w:rPr>
                <w:rFonts w:asciiTheme="minorHAnsi" w:hAnsiTheme="minorHAnsi" w:cstheme="minorHAnsi"/>
                <w:b/>
                <w:color w:val="000000" w:themeColor="text1"/>
                <w:sz w:val="22"/>
                <w:szCs w:val="22"/>
              </w:rPr>
              <w:t>262</w:t>
            </w:r>
            <w:r w:rsidRPr="00C81C2C">
              <w:rPr>
                <w:rFonts w:asciiTheme="minorHAnsi" w:hAnsiTheme="minorHAnsi" w:cstheme="minorHAnsi"/>
                <w:color w:val="000000" w:themeColor="text1"/>
                <w:sz w:val="22"/>
                <w:szCs w:val="22"/>
              </w:rPr>
              <w:t xml:space="preserve"> members</w:t>
            </w:r>
          </w:p>
          <w:p w:rsidR="00C81C2C" w:rsidRPr="00C81C2C" w:rsidRDefault="00C81C2C" w:rsidP="009A3EA8">
            <w:pPr>
              <w:pStyle w:val="Default"/>
              <w:rPr>
                <w:rFonts w:asciiTheme="minorHAnsi" w:hAnsiTheme="minorHAnsi" w:cstheme="minorHAnsi"/>
                <w:color w:val="000000" w:themeColor="text1"/>
                <w:sz w:val="22"/>
                <w:szCs w:val="22"/>
              </w:rPr>
            </w:pPr>
          </w:p>
          <w:p w:rsidR="00C81C2C" w:rsidRPr="00C81C2C" w:rsidRDefault="00C81C2C" w:rsidP="009A3EA8">
            <w:pPr>
              <w:pStyle w:val="Default"/>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u w:val="single"/>
              </w:rPr>
              <w:t xml:space="preserve">Type of Membership </w:t>
            </w:r>
          </w:p>
          <w:p w:rsidR="00C81C2C" w:rsidRPr="00C81C2C" w:rsidRDefault="00C81C2C" w:rsidP="009A3EA8">
            <w:pPr>
              <w:pStyle w:val="Default"/>
              <w:tabs>
                <w:tab w:val="right" w:pos="576"/>
                <w:tab w:val="left" w:pos="756"/>
              </w:tabs>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ab/>
              <w:t>216</w:t>
            </w:r>
            <w:r w:rsidRPr="00C81C2C">
              <w:rPr>
                <w:rFonts w:asciiTheme="minorHAnsi" w:hAnsiTheme="minorHAnsi" w:cstheme="minorHAnsi"/>
                <w:color w:val="000000" w:themeColor="text1"/>
                <w:sz w:val="22"/>
                <w:szCs w:val="22"/>
              </w:rPr>
              <w:tab/>
              <w:t xml:space="preserve">Active </w:t>
            </w:r>
          </w:p>
          <w:p w:rsidR="00C81C2C" w:rsidRPr="00C81C2C" w:rsidRDefault="00C81C2C" w:rsidP="009A3EA8">
            <w:pPr>
              <w:pStyle w:val="Default"/>
              <w:tabs>
                <w:tab w:val="right" w:pos="576"/>
                <w:tab w:val="left" w:pos="756"/>
              </w:tabs>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ab/>
              <w:t xml:space="preserve">19 </w:t>
            </w:r>
            <w:r w:rsidRPr="00C81C2C">
              <w:rPr>
                <w:rFonts w:asciiTheme="minorHAnsi" w:hAnsiTheme="minorHAnsi" w:cstheme="minorHAnsi"/>
                <w:color w:val="000000" w:themeColor="text1"/>
                <w:sz w:val="22"/>
                <w:szCs w:val="22"/>
              </w:rPr>
              <w:tab/>
              <w:t xml:space="preserve">Associates </w:t>
            </w:r>
          </w:p>
          <w:p w:rsidR="00C81C2C" w:rsidRPr="00C81C2C" w:rsidRDefault="00C81C2C" w:rsidP="009A3EA8">
            <w:pPr>
              <w:pStyle w:val="Default"/>
              <w:tabs>
                <w:tab w:val="right" w:pos="576"/>
                <w:tab w:val="left" w:pos="756"/>
              </w:tabs>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ab/>
              <w:t>19</w:t>
            </w:r>
            <w:r w:rsidRPr="00C81C2C">
              <w:rPr>
                <w:rFonts w:asciiTheme="minorHAnsi" w:hAnsiTheme="minorHAnsi" w:cstheme="minorHAnsi"/>
                <w:color w:val="FF0000"/>
                <w:sz w:val="22"/>
                <w:szCs w:val="22"/>
              </w:rPr>
              <w:t xml:space="preserve"> </w:t>
            </w:r>
            <w:r w:rsidRPr="00C81C2C">
              <w:rPr>
                <w:rFonts w:asciiTheme="minorHAnsi" w:hAnsiTheme="minorHAnsi" w:cstheme="minorHAnsi"/>
                <w:color w:val="FF0000"/>
                <w:sz w:val="22"/>
                <w:szCs w:val="22"/>
              </w:rPr>
              <w:tab/>
            </w:r>
            <w:r w:rsidRPr="00C81C2C">
              <w:rPr>
                <w:rFonts w:asciiTheme="minorHAnsi" w:hAnsiTheme="minorHAnsi" w:cstheme="minorHAnsi"/>
                <w:color w:val="auto"/>
                <w:sz w:val="22"/>
                <w:szCs w:val="22"/>
              </w:rPr>
              <w:t xml:space="preserve">Life </w:t>
            </w:r>
          </w:p>
          <w:p w:rsidR="00C81C2C" w:rsidRPr="00C81C2C" w:rsidRDefault="00C81C2C" w:rsidP="009A3EA8">
            <w:pPr>
              <w:pStyle w:val="Default"/>
              <w:tabs>
                <w:tab w:val="right" w:pos="576"/>
                <w:tab w:val="left" w:pos="756"/>
              </w:tabs>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ab/>
              <w:t xml:space="preserve">8 </w:t>
            </w:r>
            <w:r w:rsidRPr="00C81C2C">
              <w:rPr>
                <w:rFonts w:asciiTheme="minorHAnsi" w:hAnsiTheme="minorHAnsi" w:cstheme="minorHAnsi"/>
                <w:color w:val="000000" w:themeColor="text1"/>
                <w:sz w:val="22"/>
                <w:szCs w:val="22"/>
              </w:rPr>
              <w:tab/>
              <w:t xml:space="preserve">Student </w:t>
            </w:r>
          </w:p>
          <w:p w:rsidR="00C81C2C" w:rsidRPr="00C81C2C" w:rsidRDefault="00C81C2C" w:rsidP="009A3EA8">
            <w:pPr>
              <w:pStyle w:val="Default"/>
              <w:rPr>
                <w:rFonts w:asciiTheme="minorHAnsi" w:hAnsiTheme="minorHAnsi" w:cstheme="minorHAnsi"/>
                <w:b/>
                <w:color w:val="000000" w:themeColor="text1"/>
                <w:sz w:val="22"/>
                <w:szCs w:val="22"/>
              </w:rPr>
            </w:pPr>
          </w:p>
          <w:p w:rsidR="00C81C2C" w:rsidRPr="00C81C2C" w:rsidRDefault="00C81C2C" w:rsidP="009A3EA8">
            <w:pPr>
              <w:pStyle w:val="Default"/>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u w:val="single"/>
              </w:rPr>
              <w:t>Type of Organization</w:t>
            </w:r>
          </w:p>
          <w:p w:rsidR="00C81C2C" w:rsidRPr="00C81C2C" w:rsidRDefault="00C81C2C" w:rsidP="009A3EA8">
            <w:pPr>
              <w:pStyle w:val="Default"/>
              <w:tabs>
                <w:tab w:val="right" w:pos="540"/>
                <w:tab w:val="left" w:pos="720"/>
              </w:tabs>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ab/>
              <w:t>88</w:t>
            </w:r>
            <w:r w:rsidRPr="00C81C2C">
              <w:rPr>
                <w:rFonts w:asciiTheme="minorHAnsi" w:hAnsiTheme="minorHAnsi" w:cstheme="minorHAnsi"/>
                <w:color w:val="000000" w:themeColor="text1"/>
                <w:sz w:val="22"/>
                <w:szCs w:val="22"/>
              </w:rPr>
              <w:tab/>
              <w:t>Academic</w:t>
            </w:r>
          </w:p>
          <w:p w:rsidR="00C81C2C" w:rsidRPr="00C81C2C" w:rsidRDefault="00C81C2C" w:rsidP="009A3EA8">
            <w:pPr>
              <w:pStyle w:val="Default"/>
              <w:tabs>
                <w:tab w:val="right" w:pos="540"/>
                <w:tab w:val="left" w:pos="720"/>
              </w:tabs>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ab/>
              <w:t>102</w:t>
            </w:r>
            <w:r w:rsidRPr="00C81C2C">
              <w:rPr>
                <w:rFonts w:asciiTheme="minorHAnsi" w:hAnsiTheme="minorHAnsi" w:cstheme="minorHAnsi"/>
                <w:color w:val="000000" w:themeColor="text1"/>
                <w:sz w:val="22"/>
                <w:szCs w:val="22"/>
              </w:rPr>
              <w:tab/>
              <w:t>Firm</w:t>
            </w:r>
          </w:p>
          <w:p w:rsidR="00C81C2C" w:rsidRPr="00C81C2C" w:rsidRDefault="00C81C2C" w:rsidP="009A3EA8">
            <w:pPr>
              <w:pStyle w:val="Default"/>
              <w:tabs>
                <w:tab w:val="right" w:pos="540"/>
                <w:tab w:val="left" w:pos="720"/>
              </w:tabs>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ab/>
              <w:t>31</w:t>
            </w:r>
            <w:r w:rsidRPr="00C81C2C">
              <w:rPr>
                <w:rFonts w:asciiTheme="minorHAnsi" w:hAnsiTheme="minorHAnsi" w:cstheme="minorHAnsi"/>
                <w:color w:val="000000" w:themeColor="text1"/>
                <w:sz w:val="22"/>
                <w:szCs w:val="22"/>
              </w:rPr>
              <w:tab/>
              <w:t>Government</w:t>
            </w:r>
          </w:p>
          <w:p w:rsidR="00C81C2C" w:rsidRPr="00C81C2C" w:rsidRDefault="00C81C2C" w:rsidP="009A3EA8">
            <w:pPr>
              <w:pStyle w:val="Default"/>
              <w:tabs>
                <w:tab w:val="right" w:pos="540"/>
                <w:tab w:val="left" w:pos="720"/>
              </w:tabs>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ab/>
              <w:t>0</w:t>
            </w:r>
            <w:r w:rsidRPr="00C81C2C">
              <w:rPr>
                <w:rFonts w:asciiTheme="minorHAnsi" w:hAnsiTheme="minorHAnsi" w:cstheme="minorHAnsi"/>
                <w:color w:val="000000" w:themeColor="text1"/>
                <w:sz w:val="22"/>
                <w:szCs w:val="22"/>
              </w:rPr>
              <w:tab/>
              <w:t>Corporate</w:t>
            </w:r>
          </w:p>
          <w:p w:rsidR="00C81C2C" w:rsidRPr="00C81C2C" w:rsidRDefault="00C81C2C" w:rsidP="009A3EA8">
            <w:pPr>
              <w:pStyle w:val="Default"/>
              <w:tabs>
                <w:tab w:val="right" w:pos="540"/>
                <w:tab w:val="left" w:pos="720"/>
              </w:tabs>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ab/>
              <w:t>4</w:t>
            </w:r>
            <w:r w:rsidRPr="00C81C2C">
              <w:rPr>
                <w:rFonts w:asciiTheme="minorHAnsi" w:hAnsiTheme="minorHAnsi" w:cstheme="minorHAnsi"/>
                <w:color w:val="000000" w:themeColor="text1"/>
                <w:sz w:val="22"/>
                <w:szCs w:val="22"/>
              </w:rPr>
              <w:tab/>
              <w:t>Library Consultant</w:t>
            </w:r>
          </w:p>
          <w:p w:rsidR="00C81C2C" w:rsidRPr="00C81C2C" w:rsidRDefault="00C81C2C" w:rsidP="009A3EA8">
            <w:pPr>
              <w:pStyle w:val="Default"/>
              <w:tabs>
                <w:tab w:val="right" w:pos="540"/>
                <w:tab w:val="left" w:pos="720"/>
              </w:tabs>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ab/>
              <w:t>15</w:t>
            </w:r>
            <w:r w:rsidRPr="00C81C2C">
              <w:rPr>
                <w:rFonts w:asciiTheme="minorHAnsi" w:hAnsiTheme="minorHAnsi" w:cstheme="minorHAnsi"/>
                <w:color w:val="000000" w:themeColor="text1"/>
                <w:sz w:val="22"/>
                <w:szCs w:val="22"/>
              </w:rPr>
              <w:tab/>
              <w:t>Vendor</w:t>
            </w:r>
          </w:p>
          <w:p w:rsidR="00C81C2C" w:rsidRPr="00C81C2C" w:rsidRDefault="00C81C2C" w:rsidP="009A3EA8">
            <w:pPr>
              <w:pStyle w:val="Default"/>
              <w:tabs>
                <w:tab w:val="right" w:pos="540"/>
                <w:tab w:val="left" w:pos="720"/>
              </w:tabs>
              <w:rPr>
                <w:rFonts w:asciiTheme="minorHAnsi" w:hAnsiTheme="minorHAnsi" w:cstheme="minorHAnsi"/>
                <w:b/>
                <w:color w:val="000000" w:themeColor="text1"/>
                <w:sz w:val="22"/>
                <w:szCs w:val="22"/>
              </w:rPr>
            </w:pPr>
          </w:p>
        </w:tc>
      </w:tr>
    </w:tbl>
    <w:p w:rsidR="005C0029" w:rsidRDefault="005C0029" w:rsidP="00345C79">
      <w:pPr>
        <w:pStyle w:val="Default"/>
        <w:rPr>
          <w:rFonts w:asciiTheme="minorHAnsi" w:hAnsiTheme="minorHAnsi" w:cstheme="minorHAnsi"/>
          <w:sz w:val="22"/>
          <w:szCs w:val="22"/>
        </w:rPr>
      </w:pPr>
    </w:p>
    <w:p w:rsidR="005C0029" w:rsidRDefault="005C0029" w:rsidP="00345C79">
      <w:pPr>
        <w:pStyle w:val="Default"/>
        <w:rPr>
          <w:rFonts w:asciiTheme="minorHAnsi" w:hAnsiTheme="minorHAnsi" w:cstheme="minorHAnsi"/>
          <w:sz w:val="22"/>
          <w:szCs w:val="22"/>
        </w:rPr>
      </w:pPr>
    </w:p>
    <w:p w:rsidR="00C81C2C" w:rsidRPr="00C81C2C" w:rsidRDefault="00C81C2C" w:rsidP="00C81C2C">
      <w:pPr>
        <w:pStyle w:val="Default"/>
        <w:rPr>
          <w:rFonts w:asciiTheme="minorHAnsi" w:hAnsiTheme="minorHAnsi" w:cstheme="minorHAnsi"/>
          <w:b/>
          <w:i/>
          <w:color w:val="000000" w:themeColor="text1"/>
          <w:sz w:val="22"/>
          <w:szCs w:val="22"/>
        </w:rPr>
      </w:pPr>
      <w:r w:rsidRPr="00C81C2C">
        <w:rPr>
          <w:rFonts w:asciiTheme="minorHAnsi" w:hAnsiTheme="minorHAnsi" w:cstheme="minorHAnsi"/>
          <w:b/>
          <w:i/>
          <w:color w:val="000000" w:themeColor="text1"/>
          <w:sz w:val="22"/>
          <w:szCs w:val="22"/>
        </w:rPr>
        <w:t>Membership Numbers</w:t>
      </w:r>
    </w:p>
    <w:p w:rsidR="00C81C2C" w:rsidRPr="00C81C2C" w:rsidRDefault="00C81C2C" w:rsidP="00C81C2C">
      <w:pPr>
        <w:pStyle w:val="Default"/>
        <w:rPr>
          <w:rFonts w:asciiTheme="minorHAnsi" w:hAnsiTheme="minorHAnsi" w:cstheme="minorHAnsi"/>
          <w:color w:val="000000" w:themeColor="text1"/>
          <w:sz w:val="22"/>
          <w:szCs w:val="22"/>
        </w:rPr>
      </w:pPr>
    </w:p>
    <w:p w:rsidR="005538DB" w:rsidRDefault="005538DB" w:rsidP="00C81C2C">
      <w:pPr>
        <w:pStyle w:val="Default"/>
        <w:rPr>
          <w:rFonts w:asciiTheme="minorHAnsi" w:hAnsiTheme="minorHAnsi" w:cstheme="minorHAnsi"/>
          <w:color w:val="000000" w:themeColor="text1"/>
          <w:sz w:val="22"/>
          <w:szCs w:val="22"/>
        </w:rPr>
      </w:pPr>
    </w:p>
    <w:p w:rsidR="005538DB" w:rsidRDefault="005538DB" w:rsidP="00C81C2C">
      <w:pPr>
        <w:pStyle w:val="Default"/>
        <w:rPr>
          <w:rFonts w:asciiTheme="minorHAnsi" w:hAnsiTheme="minorHAnsi" w:cstheme="minorHAnsi"/>
          <w:color w:val="000000" w:themeColor="text1"/>
          <w:sz w:val="22"/>
          <w:szCs w:val="22"/>
        </w:rPr>
      </w:pPr>
    </w:p>
    <w:p w:rsidR="005538DB" w:rsidRDefault="005538DB" w:rsidP="00C81C2C">
      <w:pPr>
        <w:pStyle w:val="Default"/>
        <w:rPr>
          <w:rFonts w:asciiTheme="minorHAnsi" w:hAnsiTheme="minorHAnsi" w:cstheme="minorHAnsi"/>
          <w:color w:val="000000" w:themeColor="text1"/>
          <w:sz w:val="22"/>
          <w:szCs w:val="22"/>
        </w:rPr>
      </w:pPr>
    </w:p>
    <w:p w:rsidR="00C81C2C" w:rsidRPr="00C81C2C" w:rsidRDefault="00C81C2C" w:rsidP="00C81C2C">
      <w:pPr>
        <w:pStyle w:val="Default"/>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The membership renewal season is underway, and we are currently receiving a high volume of renewal forms. Thus far, 64 members have renewed for the 2018-19 year. The Committee reminds all members to renew their membership before July 15.</w:t>
      </w:r>
    </w:p>
    <w:p w:rsidR="00C81C2C" w:rsidRPr="00C81C2C" w:rsidRDefault="00C81C2C" w:rsidP="00C81C2C">
      <w:pPr>
        <w:pStyle w:val="Default"/>
        <w:rPr>
          <w:rFonts w:asciiTheme="minorHAnsi" w:hAnsiTheme="minorHAnsi" w:cstheme="minorHAnsi"/>
          <w:color w:val="000000" w:themeColor="text1"/>
          <w:sz w:val="22"/>
          <w:szCs w:val="22"/>
        </w:rPr>
      </w:pPr>
    </w:p>
    <w:p w:rsidR="00C81C2C" w:rsidRPr="00C81C2C" w:rsidRDefault="00C81C2C" w:rsidP="00C81C2C">
      <w:pPr>
        <w:pStyle w:val="Default"/>
        <w:rPr>
          <w:rFonts w:asciiTheme="minorHAnsi" w:hAnsiTheme="minorHAnsi" w:cstheme="minorHAnsi"/>
          <w:b/>
          <w:i/>
          <w:color w:val="000000" w:themeColor="text1"/>
          <w:sz w:val="22"/>
          <w:szCs w:val="22"/>
        </w:rPr>
      </w:pPr>
      <w:r w:rsidRPr="00C81C2C">
        <w:rPr>
          <w:rFonts w:asciiTheme="minorHAnsi" w:hAnsiTheme="minorHAnsi" w:cstheme="minorHAnsi"/>
          <w:b/>
          <w:i/>
          <w:color w:val="000000" w:themeColor="text1"/>
          <w:sz w:val="22"/>
          <w:szCs w:val="22"/>
        </w:rPr>
        <w:t>Newsletter Column</w:t>
      </w:r>
    </w:p>
    <w:p w:rsidR="00C81C2C" w:rsidRPr="00C81C2C" w:rsidRDefault="00C81C2C" w:rsidP="00C81C2C">
      <w:pPr>
        <w:pStyle w:val="Default"/>
        <w:rPr>
          <w:rFonts w:asciiTheme="minorHAnsi" w:hAnsiTheme="minorHAnsi" w:cstheme="minorHAnsi"/>
          <w:b/>
          <w:i/>
          <w:color w:val="000000" w:themeColor="text1"/>
          <w:sz w:val="22"/>
          <w:szCs w:val="22"/>
        </w:rPr>
      </w:pPr>
    </w:p>
    <w:p w:rsidR="00C81C2C" w:rsidRPr="00C81C2C" w:rsidRDefault="00C81C2C" w:rsidP="00C81C2C">
      <w:pPr>
        <w:pStyle w:val="Default"/>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The committee continues to author an expanded Membership News column in the SCALL Newsletter. Columns provide standard updates about new members and returning members, as well as important information about SCALL members, such as retirements, awards received, and significant personal and professional events. The Membership Committee encourages members to continue sending us items for inclusion in the column.</w:t>
      </w:r>
    </w:p>
    <w:p w:rsidR="00C81C2C" w:rsidRPr="00C81C2C" w:rsidRDefault="00C81C2C" w:rsidP="00C81C2C">
      <w:pPr>
        <w:pStyle w:val="Default"/>
        <w:rPr>
          <w:rFonts w:asciiTheme="minorHAnsi" w:hAnsiTheme="minorHAnsi" w:cstheme="minorHAnsi"/>
          <w:b/>
          <w:i/>
          <w:color w:val="000000" w:themeColor="text1"/>
          <w:sz w:val="22"/>
          <w:szCs w:val="22"/>
        </w:rPr>
      </w:pPr>
    </w:p>
    <w:p w:rsidR="00C81C2C" w:rsidRPr="00C81C2C" w:rsidRDefault="00C81C2C" w:rsidP="00C81C2C">
      <w:pPr>
        <w:pStyle w:val="Default"/>
        <w:rPr>
          <w:rFonts w:asciiTheme="minorHAnsi" w:hAnsiTheme="minorHAnsi" w:cstheme="minorHAnsi"/>
          <w:b/>
          <w:i/>
          <w:color w:val="000000" w:themeColor="text1"/>
          <w:sz w:val="22"/>
          <w:szCs w:val="22"/>
        </w:rPr>
      </w:pPr>
      <w:r w:rsidRPr="00C81C2C">
        <w:rPr>
          <w:rFonts w:asciiTheme="minorHAnsi" w:hAnsiTheme="minorHAnsi" w:cstheme="minorHAnsi"/>
          <w:b/>
          <w:i/>
          <w:color w:val="000000" w:themeColor="text1"/>
          <w:sz w:val="22"/>
          <w:szCs w:val="22"/>
        </w:rPr>
        <w:t>Transition to Wild Apricot from Memberclicks</w:t>
      </w:r>
    </w:p>
    <w:p w:rsidR="00C81C2C" w:rsidRPr="00C81C2C" w:rsidRDefault="00C81C2C" w:rsidP="00C81C2C">
      <w:pPr>
        <w:pStyle w:val="Default"/>
        <w:rPr>
          <w:rFonts w:asciiTheme="minorHAnsi" w:hAnsiTheme="minorHAnsi" w:cstheme="minorHAnsi"/>
          <w:color w:val="000000" w:themeColor="text1"/>
          <w:sz w:val="22"/>
          <w:szCs w:val="22"/>
        </w:rPr>
      </w:pPr>
    </w:p>
    <w:p w:rsidR="00C81C2C" w:rsidRPr="00C81C2C" w:rsidRDefault="00C81C2C" w:rsidP="00C81C2C">
      <w:pPr>
        <w:pStyle w:val="Default"/>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 xml:space="preserve">The SCALL Board has purchased a one-year subscription to Wild Apricot, a membership database platform similar to but less expensive than Memberclicks. The Membership Committee will transition from Memberclicks to Wild Apricot over the summer and then cancel the month-to-month Memberclicks subscription. At current subscription rates ($972 vs. $3000/year), this should result in an annual savings of $2028. </w:t>
      </w:r>
    </w:p>
    <w:p w:rsidR="00C81C2C" w:rsidRPr="00C81C2C" w:rsidRDefault="00C81C2C" w:rsidP="00C81C2C">
      <w:pPr>
        <w:pStyle w:val="Default"/>
        <w:rPr>
          <w:rFonts w:asciiTheme="minorHAnsi" w:hAnsiTheme="minorHAnsi" w:cstheme="minorHAnsi"/>
          <w:b/>
          <w:i/>
          <w:color w:val="000000" w:themeColor="text1"/>
          <w:sz w:val="22"/>
          <w:szCs w:val="22"/>
        </w:rPr>
      </w:pPr>
    </w:p>
    <w:p w:rsidR="00C81C2C" w:rsidRPr="00C81C2C" w:rsidRDefault="00C81C2C" w:rsidP="00C81C2C">
      <w:pPr>
        <w:rPr>
          <w:rFonts w:cstheme="minorHAnsi"/>
          <w:b/>
          <w:i/>
          <w:color w:val="000000" w:themeColor="text1"/>
        </w:rPr>
      </w:pPr>
      <w:r w:rsidRPr="00C81C2C">
        <w:rPr>
          <w:rFonts w:cstheme="minorHAnsi"/>
          <w:b/>
          <w:i/>
          <w:color w:val="000000" w:themeColor="text1"/>
        </w:rPr>
        <w:t>Other Committee Activities</w:t>
      </w:r>
    </w:p>
    <w:p w:rsidR="00C81C2C" w:rsidRPr="00C81C2C" w:rsidRDefault="00C81C2C" w:rsidP="00C81C2C">
      <w:pPr>
        <w:pStyle w:val="Default"/>
        <w:numPr>
          <w:ilvl w:val="0"/>
          <w:numId w:val="12"/>
        </w:numPr>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We continue to perform our regular committee functions:</w:t>
      </w:r>
    </w:p>
    <w:p w:rsidR="00C81C2C" w:rsidRPr="00C81C2C" w:rsidRDefault="00C81C2C" w:rsidP="00C81C2C">
      <w:pPr>
        <w:pStyle w:val="Default"/>
        <w:numPr>
          <w:ilvl w:val="1"/>
          <w:numId w:val="13"/>
        </w:numPr>
        <w:ind w:left="1440"/>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 xml:space="preserve">The Membership Committee has been keeping members’ information and registration current in the database/directory. </w:t>
      </w:r>
    </w:p>
    <w:p w:rsidR="00C81C2C" w:rsidRPr="00C81C2C" w:rsidRDefault="00C81C2C" w:rsidP="00C81C2C">
      <w:pPr>
        <w:pStyle w:val="Default"/>
        <w:numPr>
          <w:ilvl w:val="1"/>
          <w:numId w:val="13"/>
        </w:numPr>
        <w:ind w:left="1440"/>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We sent renewal notices in May to all members for the 2018-19 year.</w:t>
      </w:r>
    </w:p>
    <w:p w:rsidR="00C81C2C" w:rsidRPr="00C81C2C" w:rsidRDefault="00C81C2C" w:rsidP="00C81C2C">
      <w:pPr>
        <w:pStyle w:val="Default"/>
        <w:numPr>
          <w:ilvl w:val="1"/>
          <w:numId w:val="13"/>
        </w:numPr>
        <w:ind w:left="1440"/>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We provided a list of eligible voters to the SCALL Secretary, Amber Kennedy Madole, for this year's election.</w:t>
      </w:r>
    </w:p>
    <w:p w:rsidR="00C81C2C" w:rsidRPr="00C81C2C" w:rsidRDefault="00C81C2C" w:rsidP="00C81C2C">
      <w:pPr>
        <w:pStyle w:val="Default"/>
        <w:numPr>
          <w:ilvl w:val="1"/>
          <w:numId w:val="13"/>
        </w:numPr>
        <w:ind w:left="1440"/>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We continue to work closely with Suzie Shatarevyan to ensure the listserv includes only current SCALL members, in order to encourage members to keep their dues current.</w:t>
      </w:r>
      <w:r>
        <w:rPr>
          <w:rFonts w:asciiTheme="minorHAnsi" w:hAnsiTheme="minorHAnsi" w:cstheme="minorHAnsi"/>
          <w:color w:val="000000" w:themeColor="text1"/>
          <w:sz w:val="22"/>
          <w:szCs w:val="22"/>
        </w:rPr>
        <w:br/>
      </w:r>
    </w:p>
    <w:p w:rsidR="00C81C2C" w:rsidRPr="00C81C2C" w:rsidRDefault="00C81C2C" w:rsidP="00C81C2C">
      <w:pPr>
        <w:pStyle w:val="Default"/>
        <w:numPr>
          <w:ilvl w:val="0"/>
          <w:numId w:val="12"/>
        </w:numPr>
        <w:rPr>
          <w:rFonts w:asciiTheme="minorHAnsi" w:hAnsiTheme="minorHAnsi" w:cstheme="minorHAnsi"/>
          <w:color w:val="000000" w:themeColor="text1"/>
          <w:sz w:val="22"/>
          <w:szCs w:val="22"/>
        </w:rPr>
      </w:pPr>
      <w:r w:rsidRPr="00C81C2C">
        <w:rPr>
          <w:rFonts w:asciiTheme="minorHAnsi" w:hAnsiTheme="minorHAnsi" w:cstheme="minorHAnsi"/>
          <w:color w:val="000000" w:themeColor="text1"/>
          <w:sz w:val="22"/>
          <w:szCs w:val="22"/>
        </w:rPr>
        <w:t>Although the Membership Committee appreciates interest from other SCALL members, we are not currently seeking new committee members.</w:t>
      </w:r>
    </w:p>
    <w:p w:rsidR="00C81C2C" w:rsidRPr="00C81C2C" w:rsidRDefault="00C81C2C" w:rsidP="00C81C2C">
      <w:pPr>
        <w:rPr>
          <w:rFonts w:cstheme="minorHAnsi"/>
          <w:color w:val="000000" w:themeColor="text1"/>
        </w:rPr>
      </w:pPr>
    </w:p>
    <w:p w:rsidR="005A49F2" w:rsidRPr="00C960BC" w:rsidRDefault="00C81C2C" w:rsidP="00C960BC">
      <w:pPr>
        <w:rPr>
          <w:rFonts w:cstheme="minorHAnsi"/>
          <w:i/>
          <w:color w:val="000000" w:themeColor="text1"/>
        </w:rPr>
      </w:pPr>
      <w:r w:rsidRPr="00C81C2C">
        <w:rPr>
          <w:rFonts w:cstheme="minorHAnsi"/>
          <w:i/>
          <w:color w:val="000000" w:themeColor="text1"/>
        </w:rPr>
        <w:t>Submitted June 18, 2018</w:t>
      </w:r>
      <w:r>
        <w:rPr>
          <w:rFonts w:cstheme="minorHAnsi"/>
          <w:i/>
          <w:color w:val="000000" w:themeColor="text1"/>
        </w:rPr>
        <w:br/>
      </w:r>
      <w:r w:rsidRPr="00C81C2C">
        <w:rPr>
          <w:rFonts w:cstheme="minorHAnsi"/>
          <w:i/>
          <w:color w:val="000000" w:themeColor="text1"/>
        </w:rPr>
        <w:t>Karen Skinner &amp; Judy Davis</w:t>
      </w:r>
    </w:p>
    <w:p w:rsidR="005A49F2" w:rsidRDefault="005A49F2" w:rsidP="00C318AE">
      <w:pPr>
        <w:spacing w:after="0" w:line="240" w:lineRule="auto"/>
        <w:rPr>
          <w:b/>
          <w:sz w:val="24"/>
          <w:szCs w:val="24"/>
        </w:rPr>
      </w:pPr>
    </w:p>
    <w:p w:rsidR="00AA1B40" w:rsidRPr="00C960BC" w:rsidRDefault="00AA1B40" w:rsidP="00C318AE">
      <w:pPr>
        <w:spacing w:after="0" w:line="240" w:lineRule="auto"/>
        <w:rPr>
          <w:rFonts w:ascii="Times New Roman" w:hAnsi="Times New Roman" w:cs="Times New Roman"/>
          <w:sz w:val="24"/>
          <w:szCs w:val="24"/>
          <w:u w:val="single"/>
        </w:rPr>
      </w:pPr>
      <w:r w:rsidRPr="00C960BC">
        <w:rPr>
          <w:rFonts w:ascii="Times New Roman" w:hAnsi="Times New Roman" w:cs="Times New Roman"/>
          <w:b/>
          <w:sz w:val="24"/>
          <w:szCs w:val="24"/>
          <w:u w:val="single"/>
        </w:rPr>
        <w:t>NEWSLETTER COMMITTEE:</w:t>
      </w:r>
    </w:p>
    <w:p w:rsidR="00C81C2C" w:rsidRPr="00340DA9" w:rsidRDefault="001C4DA7" w:rsidP="00C81C2C">
      <w:r>
        <w:rPr>
          <w:b/>
          <w:bCs/>
        </w:rPr>
        <w:br/>
      </w:r>
      <w:r w:rsidR="00C81C2C" w:rsidRPr="00340DA9">
        <w:rPr>
          <w:b/>
          <w:bCs/>
        </w:rPr>
        <w:t>Editors</w:t>
      </w:r>
      <w:r w:rsidR="00C81C2C" w:rsidRPr="00340DA9">
        <w:br/>
      </w:r>
      <w:hyperlink r:id="rId8" w:history="1">
        <w:r w:rsidR="00C81C2C" w:rsidRPr="00340DA9">
          <w:rPr>
            <w:rStyle w:val="Hyperlink"/>
          </w:rPr>
          <w:t>Judy K. Davis</w:t>
        </w:r>
      </w:hyperlink>
      <w:r w:rsidR="00C81C2C" w:rsidRPr="00340DA9">
        <w:t>, USC Law Library </w:t>
      </w:r>
      <w:r w:rsidR="00C81C2C" w:rsidRPr="00340DA9">
        <w:br/>
      </w:r>
      <w:hyperlink r:id="rId9" w:history="1">
        <w:r w:rsidR="00C81C2C" w:rsidRPr="00340DA9">
          <w:rPr>
            <w:rStyle w:val="Hyperlink"/>
          </w:rPr>
          <w:t>Christina Tsou</w:t>
        </w:r>
      </w:hyperlink>
      <w:r w:rsidR="00C81C2C" w:rsidRPr="00340DA9">
        <w:t>, UCI Law Library </w:t>
      </w:r>
      <w:r w:rsidR="00C81C2C" w:rsidRPr="00340DA9">
        <w:br/>
      </w:r>
      <w:hyperlink r:id="rId10" w:history="1">
        <w:r w:rsidR="00C81C2C" w:rsidRPr="00340DA9">
          <w:rPr>
            <w:rStyle w:val="Hyperlink"/>
          </w:rPr>
          <w:t>Jessica Wimer</w:t>
        </w:r>
      </w:hyperlink>
      <w:r w:rsidR="00C81C2C" w:rsidRPr="00340DA9">
        <w:t>, UCI Law Library</w:t>
      </w:r>
    </w:p>
    <w:p w:rsidR="00C81C2C" w:rsidRPr="00340DA9" w:rsidRDefault="00C81C2C" w:rsidP="00C81C2C">
      <w:pPr>
        <w:spacing w:after="0"/>
      </w:pPr>
      <w:r w:rsidRPr="00340DA9">
        <w:rPr>
          <w:b/>
          <w:bCs/>
        </w:rPr>
        <w:t>Compiler </w:t>
      </w:r>
      <w:r w:rsidRPr="00340DA9">
        <w:br/>
      </w:r>
      <w:r>
        <w:t>Jessica Pierucci, UCI law Library</w:t>
      </w:r>
    </w:p>
    <w:p w:rsidR="00C81C2C" w:rsidRDefault="00C81C2C" w:rsidP="00C81C2C">
      <w:pPr>
        <w:spacing w:after="0"/>
        <w:rPr>
          <w:b/>
          <w:bCs/>
        </w:rPr>
      </w:pPr>
    </w:p>
    <w:p w:rsidR="00C81C2C" w:rsidRDefault="00C81C2C" w:rsidP="00C81C2C">
      <w:pPr>
        <w:spacing w:after="0"/>
      </w:pPr>
      <w:r w:rsidRPr="00275ABF">
        <w:rPr>
          <w:b/>
          <w:bCs/>
        </w:rPr>
        <w:t>Newsletter Staff </w:t>
      </w:r>
    </w:p>
    <w:p w:rsidR="00C81C2C" w:rsidRDefault="00C81C2C" w:rsidP="00C81C2C">
      <w:pPr>
        <w:spacing w:after="0"/>
      </w:pPr>
      <w:r>
        <w:t>Erik Y. Adams, Sheppard, Mullin, Richter &amp; Hampton LLP</w:t>
      </w:r>
    </w:p>
    <w:p w:rsidR="00C81C2C" w:rsidRDefault="00C81C2C" w:rsidP="00C81C2C">
      <w:pPr>
        <w:spacing w:after="0"/>
      </w:pPr>
      <w:r>
        <w:t>John DiGilio, LibSource</w:t>
      </w:r>
    </w:p>
    <w:p w:rsidR="00C81C2C" w:rsidRDefault="00C81C2C" w:rsidP="00C81C2C">
      <w:pPr>
        <w:spacing w:after="0"/>
      </w:pPr>
      <w:r>
        <w:t>Jim Senter, Jones Day</w:t>
      </w:r>
      <w:r w:rsidRPr="00340DA9">
        <w:br/>
      </w:r>
      <w:hyperlink r:id="rId11" w:history="1">
        <w:r w:rsidRPr="00340DA9">
          <w:rPr>
            <w:rStyle w:val="Hyperlink"/>
          </w:rPr>
          <w:t>Lisa Junghahn</w:t>
        </w:r>
      </w:hyperlink>
      <w:r w:rsidRPr="00340DA9">
        <w:t>, UCI Law Library</w:t>
      </w:r>
      <w:r w:rsidRPr="00340DA9">
        <w:br/>
      </w:r>
      <w:hyperlink r:id="rId12" w:history="1">
        <w:r w:rsidRPr="00340DA9">
          <w:rPr>
            <w:rStyle w:val="Hyperlink"/>
          </w:rPr>
          <w:t>Sherry L. Leysen</w:t>
        </w:r>
      </w:hyperlink>
      <w:r w:rsidRPr="00340DA9">
        <w:t>, Fowler School of Law at Chapman University</w:t>
      </w:r>
    </w:p>
    <w:p w:rsidR="00C81C2C" w:rsidRDefault="00C81C2C" w:rsidP="00C81C2C">
      <w:pPr>
        <w:spacing w:after="0"/>
      </w:pPr>
      <w:r>
        <w:t>Kelly Leong, UCLA Law Library</w:t>
      </w:r>
    </w:p>
    <w:p w:rsidR="00C81C2C" w:rsidRPr="00340DA9" w:rsidRDefault="00C81C2C" w:rsidP="00C81C2C">
      <w:pPr>
        <w:spacing w:after="0"/>
      </w:pPr>
    </w:p>
    <w:p w:rsidR="00C81C2C" w:rsidRPr="00340DA9" w:rsidRDefault="00C81C2C" w:rsidP="00C81C2C">
      <w:r w:rsidRPr="00340DA9">
        <w:rPr>
          <w:b/>
          <w:bCs/>
        </w:rPr>
        <w:t>Business Manager </w:t>
      </w:r>
      <w:r w:rsidRPr="00340DA9">
        <w:br/>
      </w:r>
      <w:hyperlink r:id="rId13" w:history="1">
        <w:r w:rsidRPr="00340DA9">
          <w:rPr>
            <w:rStyle w:val="Hyperlink"/>
          </w:rPr>
          <w:t>Patrick Sullivan</w:t>
        </w:r>
      </w:hyperlink>
      <w:r w:rsidRPr="00340DA9">
        <w:t>, Jones Day</w:t>
      </w:r>
    </w:p>
    <w:p w:rsidR="00C81C2C" w:rsidRPr="00340DA9" w:rsidRDefault="00C81C2C" w:rsidP="00C81C2C">
      <w:r w:rsidRPr="00340DA9">
        <w:rPr>
          <w:b/>
          <w:bCs/>
        </w:rPr>
        <w:t>Webmaster and Listserv </w:t>
      </w:r>
      <w:r w:rsidRPr="00340DA9">
        <w:br/>
      </w:r>
      <w:hyperlink r:id="rId14" w:history="1">
        <w:r w:rsidRPr="00340DA9">
          <w:rPr>
            <w:rStyle w:val="Hyperlink"/>
          </w:rPr>
          <w:t>Suzie Shatarevyan</w:t>
        </w:r>
      </w:hyperlink>
      <w:r w:rsidRPr="00340DA9">
        <w:t>, Loyola Law School Library</w:t>
      </w:r>
    </w:p>
    <w:p w:rsidR="00C81C2C" w:rsidRDefault="00C81C2C" w:rsidP="00C81C2C">
      <w:r>
        <w:t>Newsletters published since 2017 Business Meeting:</w:t>
      </w:r>
    </w:p>
    <w:p w:rsidR="00C81C2C" w:rsidRDefault="00C81C2C" w:rsidP="00C81C2C">
      <w:pPr>
        <w:pStyle w:val="ListParagraph"/>
        <w:numPr>
          <w:ilvl w:val="0"/>
          <w:numId w:val="8"/>
        </w:numPr>
        <w:spacing w:after="160" w:line="259" w:lineRule="auto"/>
      </w:pPr>
      <w:r>
        <w:t>Sept/Oct 2017</w:t>
      </w:r>
    </w:p>
    <w:p w:rsidR="00C81C2C" w:rsidRDefault="00C81C2C" w:rsidP="00C81C2C">
      <w:pPr>
        <w:pStyle w:val="ListParagraph"/>
        <w:numPr>
          <w:ilvl w:val="0"/>
          <w:numId w:val="8"/>
        </w:numPr>
        <w:spacing w:after="160" w:line="259" w:lineRule="auto"/>
      </w:pPr>
      <w:r>
        <w:t>Nov/Dec 2017</w:t>
      </w:r>
    </w:p>
    <w:p w:rsidR="00C81C2C" w:rsidRDefault="00C81C2C" w:rsidP="00C81C2C">
      <w:pPr>
        <w:pStyle w:val="ListParagraph"/>
        <w:numPr>
          <w:ilvl w:val="0"/>
          <w:numId w:val="8"/>
        </w:numPr>
        <w:spacing w:after="160" w:line="259" w:lineRule="auto"/>
      </w:pPr>
      <w:r>
        <w:t>Jan/Feb 2018</w:t>
      </w:r>
    </w:p>
    <w:p w:rsidR="00C81C2C" w:rsidRDefault="00C81C2C" w:rsidP="00C81C2C">
      <w:pPr>
        <w:pStyle w:val="ListParagraph"/>
        <w:numPr>
          <w:ilvl w:val="0"/>
          <w:numId w:val="8"/>
        </w:numPr>
        <w:spacing w:after="160" w:line="259" w:lineRule="auto"/>
      </w:pPr>
      <w:r>
        <w:t>Mar/Apr 2018</w:t>
      </w:r>
    </w:p>
    <w:p w:rsidR="00C81C2C" w:rsidRDefault="00C81C2C" w:rsidP="00C81C2C">
      <w:pPr>
        <w:pStyle w:val="ListParagraph"/>
        <w:numPr>
          <w:ilvl w:val="0"/>
          <w:numId w:val="8"/>
        </w:numPr>
        <w:spacing w:after="160" w:line="259" w:lineRule="auto"/>
      </w:pPr>
      <w:r>
        <w:t>May/June 2018</w:t>
      </w:r>
    </w:p>
    <w:p w:rsidR="00C81C2C" w:rsidRDefault="00C81C2C" w:rsidP="00C81C2C">
      <w:r>
        <w:t>The SCALL Newsletter is published on a regular schedule (five issues per volume).  Jessica Pierucci, Compiler, continues to refine the look and feel of the Newsletter. We regularly receive positive feedback regarding changes to both format and substance.</w:t>
      </w:r>
      <w:r w:rsidRPr="00EE6063">
        <w:t xml:space="preserve"> </w:t>
      </w:r>
      <w:r>
        <w:t xml:space="preserve"> Thanks to a fantastic committee, we regularly publish around 3-4 topical articles in each issue, in addition to the regular contributions from the President, Secretary, Treasurer, etc.  For the upcoming volume (Volume 46), however, the Newsletter Committee will consider whether it may be appropriate to reduce the number of issues per volume from five down to four.  </w:t>
      </w:r>
    </w:p>
    <w:p w:rsidR="00C81C2C" w:rsidRDefault="00C81C2C" w:rsidP="00C81C2C">
      <w:r>
        <w:t xml:space="preserve">Business Manager, Patrick Sullivan, continues to make a concerted effort to reach out to advertisers.  This year the Newsletter included advertisements from: </w:t>
      </w:r>
      <w:r w:rsidRPr="00F0549A">
        <w:rPr>
          <w:rFonts w:ascii="Arial" w:hAnsi="Arial" w:cs="Arial"/>
          <w:sz w:val="20"/>
          <w:szCs w:val="20"/>
        </w:rPr>
        <w:t>Documents Delivered</w:t>
      </w:r>
      <w:r w:rsidRPr="00F0549A">
        <w:t xml:space="preserve">, </w:t>
      </w:r>
      <w:r w:rsidRPr="00F0549A">
        <w:rPr>
          <w:rFonts w:ascii="Arial" w:hAnsi="Arial" w:cs="Arial"/>
          <w:sz w:val="20"/>
          <w:szCs w:val="20"/>
        </w:rPr>
        <w:t>Thomson Reuters</w:t>
      </w:r>
      <w:r w:rsidRPr="00F0549A">
        <w:t xml:space="preserve">, </w:t>
      </w:r>
      <w:r w:rsidRPr="00F0549A">
        <w:rPr>
          <w:rFonts w:ascii="Arial" w:hAnsi="Arial" w:cs="Arial"/>
          <w:sz w:val="20"/>
          <w:szCs w:val="20"/>
        </w:rPr>
        <w:t>Retriev-It, and LRI History</w:t>
      </w:r>
      <w:r w:rsidRPr="00F0549A">
        <w:t>.  Total advertising revenue was $2,730.00.</w:t>
      </w:r>
      <w:r>
        <w:t xml:space="preserve"> </w:t>
      </w:r>
    </w:p>
    <w:p w:rsidR="00C81C2C" w:rsidRDefault="00C81C2C" w:rsidP="00C81C2C">
      <w:r>
        <w:t xml:space="preserve">Working with the Grants Committee and the Library School Liaison Committee, the SCALL Newsletter continues to include articles written by scholarship and grant recipients.  </w:t>
      </w:r>
    </w:p>
    <w:p w:rsidR="00C81C2C" w:rsidRDefault="00C81C2C" w:rsidP="00C81C2C">
      <w:r>
        <w:t xml:space="preserve">The Newsletter Committee continues to try to streamline and regularize the process for soliciting articles from committee members, which we hope will ease the workload on committee members.  We are very happy to have more members contributing articles this year.  We continue to welcome new members, and hope the Board will encourage members to join. </w:t>
      </w:r>
    </w:p>
    <w:p w:rsidR="00C81C2C" w:rsidRDefault="00C81C2C" w:rsidP="00C81C2C">
      <w:r>
        <w:t>Respectfully,</w:t>
      </w:r>
    </w:p>
    <w:p w:rsidR="00C81C2C" w:rsidRDefault="00C81C2C" w:rsidP="00C81C2C">
      <w:pPr>
        <w:spacing w:after="0"/>
      </w:pPr>
      <w:r>
        <w:t>Judy Davis</w:t>
      </w:r>
    </w:p>
    <w:p w:rsidR="00C81C2C" w:rsidRDefault="00C81C2C" w:rsidP="00C81C2C">
      <w:pPr>
        <w:spacing w:after="0"/>
      </w:pPr>
      <w:r>
        <w:t>Christina Tsou</w:t>
      </w:r>
    </w:p>
    <w:p w:rsidR="00C81C2C" w:rsidRDefault="00C81C2C" w:rsidP="00C960BC">
      <w:pPr>
        <w:spacing w:after="0"/>
      </w:pPr>
      <w:r>
        <w:t>Jessica Wimer</w:t>
      </w:r>
      <w:r w:rsidR="00C960BC">
        <w:br/>
      </w:r>
    </w:p>
    <w:p w:rsidR="00C81C2C" w:rsidRPr="00275ABF" w:rsidRDefault="00C81C2C" w:rsidP="00C81C2C">
      <w:r>
        <w:t>June 2018</w:t>
      </w:r>
    </w:p>
    <w:p w:rsidR="00B87A2D" w:rsidRPr="00B87A2D" w:rsidRDefault="00B87A2D" w:rsidP="00B87A2D">
      <w:pPr>
        <w:spacing w:after="160" w:line="259" w:lineRule="auto"/>
        <w:contextualSpacing/>
        <w:rPr>
          <w:sz w:val="24"/>
          <w:szCs w:val="24"/>
        </w:rPr>
      </w:pPr>
    </w:p>
    <w:p w:rsidR="00AA1B40" w:rsidRPr="00C960BC" w:rsidRDefault="00AA1B40" w:rsidP="00345C79">
      <w:pPr>
        <w:spacing w:after="160" w:line="259" w:lineRule="auto"/>
        <w:rPr>
          <w:rFonts w:ascii="Times New Roman" w:hAnsi="Times New Roman" w:cs="Times New Roman"/>
          <w:sz w:val="24"/>
          <w:szCs w:val="24"/>
          <w:u w:val="single"/>
        </w:rPr>
      </w:pPr>
      <w:r w:rsidRPr="00C960BC">
        <w:rPr>
          <w:rFonts w:ascii="Times New Roman" w:hAnsi="Times New Roman" w:cs="Times New Roman"/>
          <w:b/>
          <w:sz w:val="24"/>
          <w:szCs w:val="24"/>
          <w:u w:val="single"/>
        </w:rPr>
        <w:t>NOMINATIONS COMMITTEE:</w:t>
      </w:r>
    </w:p>
    <w:p w:rsidR="00F6028B" w:rsidRPr="00F6028B" w:rsidRDefault="00F6028B" w:rsidP="00F6028B">
      <w:r w:rsidRPr="00F6028B">
        <w:t>SCALL Nominations Committee</w:t>
      </w:r>
      <w:r>
        <w:br/>
      </w:r>
      <w:r w:rsidRPr="00F6028B">
        <w:t>Annual Report</w:t>
      </w:r>
    </w:p>
    <w:p w:rsidR="00F6028B" w:rsidRPr="00F6028B" w:rsidRDefault="00F6028B" w:rsidP="00F6028B">
      <w:r w:rsidRPr="00F6028B">
        <w:t xml:space="preserve">The members of the SCALL Nominations Committee were: Cornell H. Winston (United States Attorney’s Office), chair; Pauline Aranas (University of Southern California) and Jennifer Berman (McDermott, Will &amp; Emery).  </w:t>
      </w:r>
    </w:p>
    <w:p w:rsidR="00F6028B" w:rsidRPr="00F6028B" w:rsidRDefault="00F6028B" w:rsidP="00F6028B">
      <w:pPr>
        <w:pStyle w:val="Default"/>
        <w:rPr>
          <w:rFonts w:asciiTheme="minorHAnsi" w:hAnsiTheme="minorHAnsi"/>
          <w:sz w:val="22"/>
          <w:szCs w:val="22"/>
        </w:rPr>
      </w:pPr>
      <w:r w:rsidRPr="00F6028B">
        <w:rPr>
          <w:rFonts w:asciiTheme="minorHAnsi" w:hAnsiTheme="minorHAnsi"/>
          <w:sz w:val="22"/>
          <w:szCs w:val="22"/>
        </w:rPr>
        <w:t xml:space="preserve">Board Liaison: Stephanie Frame </w:t>
      </w:r>
    </w:p>
    <w:p w:rsidR="00F6028B" w:rsidRPr="00F6028B" w:rsidRDefault="00F6028B" w:rsidP="00F6028B">
      <w:r w:rsidRPr="00F6028B">
        <w:t>Budget: $100, $0 expended</w:t>
      </w:r>
    </w:p>
    <w:p w:rsidR="00F6028B" w:rsidRDefault="00F6028B" w:rsidP="00F6028B">
      <w:r w:rsidRPr="00F6028B">
        <w:t>The 2017 – 2018 SCALL Nominations Committee met via email and conference call to formulate the election slate for the SCALL Board.  The chair sent email messages to the SCALL list serv soliciting possible nominees.  The Committee received several names from the membership, but after contacting them, they were not interested or unable to serve this year.  The committee met and determined the slate for the election.</w:t>
      </w:r>
    </w:p>
    <w:p w:rsidR="00F6028B" w:rsidRDefault="00F6028B" w:rsidP="00F6028B">
      <w:r>
        <w:t>The following names were forwarded to the membership:</w:t>
      </w:r>
    </w:p>
    <w:p w:rsidR="00F6028B" w:rsidRDefault="00F6028B" w:rsidP="00F6028B">
      <w:pPr>
        <w:ind w:left="720"/>
      </w:pPr>
      <w:r w:rsidRPr="003842A2">
        <w:rPr>
          <w:b/>
        </w:rPr>
        <w:t>Vice President / President-Elect</w:t>
      </w:r>
      <w:r>
        <w:tab/>
      </w:r>
      <w:r>
        <w:br/>
        <w:t>Erik Y. Adams</w:t>
      </w:r>
      <w:r>
        <w:br/>
        <w:t>Sheppard Mullin</w:t>
      </w:r>
    </w:p>
    <w:p w:rsidR="00F6028B" w:rsidRPr="00F6028B" w:rsidRDefault="00F6028B" w:rsidP="00F6028B">
      <w:pPr>
        <w:ind w:left="720"/>
        <w:rPr>
          <w:b/>
        </w:rPr>
      </w:pPr>
      <w:r>
        <w:rPr>
          <w:b/>
        </w:rPr>
        <w:t>Secretary</w:t>
      </w:r>
      <w:r>
        <w:rPr>
          <w:b/>
        </w:rPr>
        <w:br/>
      </w:r>
      <w:r>
        <w:t>Patrick Sullivan</w:t>
      </w:r>
      <w:r>
        <w:rPr>
          <w:b/>
        </w:rPr>
        <w:br/>
      </w:r>
      <w:r>
        <w:t>Jones Day</w:t>
      </w:r>
    </w:p>
    <w:p w:rsidR="00F6028B" w:rsidRDefault="00F6028B" w:rsidP="00F6028B">
      <w:pPr>
        <w:ind w:left="720"/>
      </w:pPr>
    </w:p>
    <w:p w:rsidR="00F6028B" w:rsidRPr="00F6028B" w:rsidRDefault="00F6028B" w:rsidP="00F6028B">
      <w:pPr>
        <w:ind w:left="720"/>
      </w:pPr>
      <w:r w:rsidRPr="003842A2">
        <w:rPr>
          <w:b/>
        </w:rPr>
        <w:t>Board Member</w:t>
      </w:r>
      <w:r>
        <w:tab/>
      </w:r>
      <w:r>
        <w:br/>
      </w:r>
      <w:r w:rsidRPr="00D64587">
        <w:rPr>
          <w:color w:val="000000" w:themeColor="text1"/>
        </w:rPr>
        <w:t xml:space="preserve">Jessica Pierucci  </w:t>
      </w:r>
      <w:r>
        <w:br/>
      </w:r>
      <w:r w:rsidRPr="00D64587">
        <w:rPr>
          <w:color w:val="000000" w:themeColor="text1"/>
        </w:rPr>
        <w:t>University of California, Irvine</w:t>
      </w:r>
    </w:p>
    <w:p w:rsidR="00F6028B" w:rsidRDefault="00F6028B" w:rsidP="00F6028B">
      <w:r>
        <w:t xml:space="preserve">Voting took place May 18 – June 7.  </w:t>
      </w:r>
    </w:p>
    <w:p w:rsidR="00F6028B" w:rsidRDefault="00F6028B" w:rsidP="00F6028B">
      <w:r>
        <w:t>Humbly Submitted,</w:t>
      </w:r>
      <w:r>
        <w:br/>
        <w:t>Cornell H. Winston</w:t>
      </w:r>
      <w:r>
        <w:br/>
        <w:t>Chair</w:t>
      </w:r>
    </w:p>
    <w:p w:rsidR="0055318F" w:rsidRDefault="0055318F" w:rsidP="00AA1B40">
      <w:pPr>
        <w:spacing w:after="0" w:line="240" w:lineRule="auto"/>
        <w:rPr>
          <w:b/>
          <w:sz w:val="24"/>
          <w:szCs w:val="24"/>
        </w:rPr>
      </w:pPr>
    </w:p>
    <w:p w:rsidR="00702C8D" w:rsidRPr="00C960BC" w:rsidRDefault="00702C8D" w:rsidP="00AA1B40">
      <w:pPr>
        <w:spacing w:after="0" w:line="240" w:lineRule="auto"/>
        <w:rPr>
          <w:rFonts w:ascii="Times New Roman" w:hAnsi="Times New Roman" w:cs="Times New Roman"/>
          <w:sz w:val="24"/>
          <w:szCs w:val="24"/>
          <w:u w:val="single"/>
        </w:rPr>
      </w:pPr>
      <w:r w:rsidRPr="00C960BC">
        <w:rPr>
          <w:rFonts w:ascii="Times New Roman" w:hAnsi="Times New Roman" w:cs="Times New Roman"/>
          <w:b/>
          <w:sz w:val="24"/>
          <w:szCs w:val="24"/>
          <w:u w:val="single"/>
        </w:rPr>
        <w:t>PLACEMENT COMMITTEE:</w:t>
      </w:r>
    </w:p>
    <w:p w:rsidR="00702C8D" w:rsidRDefault="00702C8D" w:rsidP="00AA1B40">
      <w:pPr>
        <w:spacing w:after="0" w:line="240" w:lineRule="auto"/>
      </w:pPr>
    </w:p>
    <w:p w:rsidR="005A49F2" w:rsidRPr="0055318F" w:rsidRDefault="0055318F" w:rsidP="00AA1B40">
      <w:pPr>
        <w:spacing w:after="0" w:line="240" w:lineRule="auto"/>
        <w:rPr>
          <w:sz w:val="24"/>
          <w:szCs w:val="24"/>
        </w:rPr>
      </w:pPr>
      <w:r w:rsidRPr="0055318F">
        <w:rPr>
          <w:sz w:val="24"/>
          <w:szCs w:val="24"/>
        </w:rPr>
        <w:t>No Report</w:t>
      </w:r>
    </w:p>
    <w:p w:rsidR="005A49F2" w:rsidRDefault="005A49F2" w:rsidP="00AA1B40">
      <w:pPr>
        <w:spacing w:after="0" w:line="240" w:lineRule="auto"/>
        <w:rPr>
          <w:b/>
          <w:sz w:val="24"/>
          <w:szCs w:val="24"/>
        </w:rPr>
      </w:pPr>
    </w:p>
    <w:p w:rsidR="00702C8D" w:rsidRPr="00C960BC" w:rsidRDefault="00702C8D" w:rsidP="00AA1B40">
      <w:pPr>
        <w:spacing w:after="0" w:line="240" w:lineRule="auto"/>
        <w:rPr>
          <w:rFonts w:ascii="Times New Roman" w:hAnsi="Times New Roman" w:cs="Times New Roman"/>
          <w:sz w:val="24"/>
          <w:szCs w:val="24"/>
          <w:u w:val="single"/>
        </w:rPr>
      </w:pPr>
      <w:r w:rsidRPr="00C960BC">
        <w:rPr>
          <w:rFonts w:ascii="Times New Roman" w:hAnsi="Times New Roman" w:cs="Times New Roman"/>
          <w:b/>
          <w:sz w:val="24"/>
          <w:szCs w:val="24"/>
          <w:u w:val="single"/>
        </w:rPr>
        <w:t>PROFESSIONAL DEVELOPMENT COMMITTEE:</w:t>
      </w:r>
    </w:p>
    <w:p w:rsidR="00FE54D1" w:rsidRDefault="00FE54D1" w:rsidP="00FE54D1">
      <w:pPr>
        <w:spacing w:after="0" w:line="240" w:lineRule="auto"/>
      </w:pPr>
    </w:p>
    <w:p w:rsidR="00AE6FC1" w:rsidRPr="00AE6FC1" w:rsidRDefault="0055318F" w:rsidP="00702C8D">
      <w:pPr>
        <w:pStyle w:val="PlainText"/>
        <w:rPr>
          <w:rFonts w:asciiTheme="minorHAnsi" w:hAnsiTheme="minorHAnsi"/>
          <w:sz w:val="22"/>
          <w:szCs w:val="22"/>
        </w:rPr>
      </w:pPr>
      <w:r>
        <w:rPr>
          <w:rFonts w:asciiTheme="minorHAnsi" w:hAnsiTheme="minorHAnsi"/>
          <w:sz w:val="22"/>
          <w:szCs w:val="22"/>
        </w:rPr>
        <w:t xml:space="preserve">No Report. Looking forward to next year. </w:t>
      </w:r>
    </w:p>
    <w:p w:rsidR="00747829" w:rsidRPr="00702C8D" w:rsidRDefault="00747829" w:rsidP="00702C8D">
      <w:pPr>
        <w:pStyle w:val="PlainText"/>
        <w:rPr>
          <w:rFonts w:asciiTheme="minorHAnsi" w:hAnsiTheme="minorHAnsi"/>
          <w:sz w:val="22"/>
          <w:szCs w:val="22"/>
        </w:rPr>
      </w:pPr>
    </w:p>
    <w:p w:rsidR="00702C8D" w:rsidRPr="00C960BC" w:rsidRDefault="00702C8D" w:rsidP="00702C8D">
      <w:pPr>
        <w:pStyle w:val="PlainText"/>
        <w:rPr>
          <w:rFonts w:ascii="Times New Roman" w:hAnsi="Times New Roman" w:cs="Times New Roman"/>
          <w:b/>
          <w:szCs w:val="24"/>
          <w:u w:val="single"/>
        </w:rPr>
      </w:pPr>
      <w:r w:rsidRPr="00C960BC">
        <w:rPr>
          <w:rFonts w:ascii="Times New Roman" w:hAnsi="Times New Roman" w:cs="Times New Roman"/>
          <w:b/>
          <w:szCs w:val="24"/>
          <w:u w:val="single"/>
        </w:rPr>
        <w:t>PROGRAMS COMMITTEE:</w:t>
      </w:r>
    </w:p>
    <w:p w:rsidR="00C81C2C" w:rsidRDefault="00C81C2C" w:rsidP="00C81C2C"/>
    <w:p w:rsidR="00C81C2C" w:rsidRDefault="00C81C2C" w:rsidP="00C81C2C">
      <w:r>
        <w:t xml:space="preserve">The SCALL Spring Meeting was held at Irell LLP on Wednesday, April 11, with David Nimmer discussing fair use. Tanya Livshits was our host. We had 35 people in attendance, a fairly good turnout for a Westside event. Catering was provided for by Clementine’s. </w:t>
      </w:r>
    </w:p>
    <w:p w:rsidR="00C81C2C" w:rsidRPr="00C81C2C" w:rsidRDefault="00C81C2C" w:rsidP="00C81C2C">
      <w:r>
        <w:t>The SCALL Summer Meeting will be held Monday, June 18 at the Ninth Circuit Court of Appeals in Pasadena. We are expecting a robust 45 people. Catering will be provided for by Lupita’s Mexican Foods. The fee for security is the same as last year. This will be the last meeting for Elyse and Sarah; they are rolling off the committee. Taking their places will be Alina Kelly of Mitchell Silberberg and Tanya Livshits of Irell. They have already been helping with the last two events and we are confident they will be successful!</w:t>
      </w:r>
    </w:p>
    <w:p w:rsidR="00C81C2C" w:rsidRDefault="00C81C2C" w:rsidP="00C81C2C">
      <w:r>
        <w:t>Thank you,</w:t>
      </w:r>
    </w:p>
    <w:p w:rsidR="006358CF" w:rsidRPr="005668DD" w:rsidRDefault="005668DD" w:rsidP="005668DD">
      <w:r>
        <w:t>Sarah Joshi &amp; Elyse Meyers</w:t>
      </w:r>
      <w:r>
        <w:br/>
        <w:t>SCALL Programs Committee Chairs</w:t>
      </w:r>
    </w:p>
    <w:p w:rsidR="006358CF" w:rsidRDefault="006358CF" w:rsidP="006358CF">
      <w:pPr>
        <w:spacing w:line="240" w:lineRule="auto"/>
        <w:contextualSpacing/>
        <w:rPr>
          <w:b/>
          <w:sz w:val="24"/>
          <w:szCs w:val="24"/>
        </w:rPr>
      </w:pPr>
    </w:p>
    <w:p w:rsidR="00702C8D" w:rsidRPr="00C960BC" w:rsidRDefault="00702C8D" w:rsidP="00702C8D">
      <w:pPr>
        <w:spacing w:line="240" w:lineRule="auto"/>
        <w:rPr>
          <w:rFonts w:ascii="Times New Roman" w:hAnsi="Times New Roman" w:cs="Times New Roman"/>
          <w:b/>
          <w:sz w:val="24"/>
          <w:szCs w:val="24"/>
          <w:u w:val="single"/>
        </w:rPr>
      </w:pPr>
      <w:r w:rsidRPr="00C960BC">
        <w:rPr>
          <w:rFonts w:ascii="Times New Roman" w:hAnsi="Times New Roman" w:cs="Times New Roman"/>
          <w:b/>
          <w:sz w:val="24"/>
          <w:szCs w:val="24"/>
          <w:u w:val="single"/>
        </w:rPr>
        <w:t>PUBLIC ACCESS TO LEGAL INFORMATION COMMITTEE:</w:t>
      </w:r>
    </w:p>
    <w:p w:rsidR="00DC539A" w:rsidRDefault="00DC539A" w:rsidP="00DC539A">
      <w:pPr>
        <w:rPr>
          <w:color w:val="000000"/>
        </w:rPr>
      </w:pPr>
      <w:r>
        <w:rPr>
          <w:color w:val="000000"/>
        </w:rPr>
        <w:t>Over the last year, PALI continued to focus on creating a revised edition of Locating the Law.</w:t>
      </w:r>
    </w:p>
    <w:p w:rsidR="00DC539A" w:rsidRDefault="00DC539A" w:rsidP="00DC539A">
      <w:pPr>
        <w:rPr>
          <w:color w:val="000000"/>
        </w:rPr>
      </w:pPr>
      <w:r>
        <w:rPr>
          <w:color w:val="000000"/>
        </w:rPr>
        <w:t xml:space="preserve">All of the chapters of Locating the Law have been updated since the last edition with this caveat: one chapter has been revised several times and is undergoing hopefully the last or at least the second-to-last review. </w:t>
      </w:r>
    </w:p>
    <w:p w:rsidR="00DC539A" w:rsidRDefault="00DC539A" w:rsidP="00DC539A">
      <w:pPr>
        <w:rPr>
          <w:color w:val="000000"/>
        </w:rPr>
      </w:pPr>
      <w:r>
        <w:rPr>
          <w:color w:val="000000"/>
        </w:rPr>
        <w:t>As time allows, I plan to ensure consistent formatting between the sources cited sections at the end of the chapters. Once I am sure this formatting is relatively consistent, I will work on making the page numbering accurate and continuous throughout the document. (I might need to ask Suzie Shatarevyan if she could assist me with this. I am cc’ing her on this e-mail so that she is aware of the Committee’s progress on the document and my possible need of assistance.)</w:t>
      </w:r>
    </w:p>
    <w:p w:rsidR="00DC539A" w:rsidRDefault="00DC539A" w:rsidP="00DC539A">
      <w:pPr>
        <w:rPr>
          <w:color w:val="000000"/>
        </w:rPr>
      </w:pPr>
      <w:r>
        <w:rPr>
          <w:color w:val="000000"/>
        </w:rPr>
        <w:t>Then I will ask colleagues if they could check links in the document. I will then contact Suzie about getting the new version posted on the SCALL website. I will work with the Committee to publicize the new version on law library/library listservs.</w:t>
      </w:r>
    </w:p>
    <w:p w:rsidR="00DC539A" w:rsidRDefault="00DC539A" w:rsidP="00DC539A">
      <w:pPr>
        <w:rPr>
          <w:color w:val="000000"/>
        </w:rPr>
      </w:pPr>
      <w:r>
        <w:rPr>
          <w:color w:val="000000"/>
        </w:rPr>
        <w:t>Thanks very much for asking, and please let me know if you have follow-up questions!</w:t>
      </w:r>
    </w:p>
    <w:p w:rsidR="005A49F2" w:rsidRDefault="00DC539A" w:rsidP="00C960BC">
      <w:pPr>
        <w:rPr>
          <w:color w:val="000000"/>
        </w:rPr>
      </w:pPr>
      <w:r>
        <w:rPr>
          <w:color w:val="000000"/>
        </w:rPr>
        <w:t xml:space="preserve">Elizabeth </w:t>
      </w:r>
    </w:p>
    <w:p w:rsidR="00C960BC" w:rsidRPr="00C960BC" w:rsidRDefault="00C960BC" w:rsidP="00C960BC">
      <w:pPr>
        <w:rPr>
          <w:color w:val="000000"/>
        </w:rPr>
      </w:pPr>
    </w:p>
    <w:p w:rsidR="00702C8D" w:rsidRPr="00C960BC" w:rsidRDefault="00357B41" w:rsidP="00702C8D">
      <w:pPr>
        <w:spacing w:line="240" w:lineRule="auto"/>
        <w:rPr>
          <w:rFonts w:ascii="Times New Roman" w:hAnsi="Times New Roman" w:cs="Times New Roman"/>
          <w:sz w:val="24"/>
          <w:szCs w:val="24"/>
          <w:u w:val="single"/>
        </w:rPr>
      </w:pPr>
      <w:r w:rsidRPr="00C960BC">
        <w:rPr>
          <w:rFonts w:ascii="Times New Roman" w:hAnsi="Times New Roman" w:cs="Times New Roman"/>
          <w:b/>
          <w:sz w:val="24"/>
          <w:szCs w:val="24"/>
          <w:u w:val="single"/>
        </w:rPr>
        <w:t>PUBLIC RELATIONS COMMITTEE:</w:t>
      </w:r>
    </w:p>
    <w:p w:rsidR="00EB2A14" w:rsidRDefault="00EB2A14" w:rsidP="00702C8D">
      <w:pPr>
        <w:spacing w:line="240" w:lineRule="auto"/>
        <w:rPr>
          <w:b/>
          <w:sz w:val="24"/>
          <w:szCs w:val="24"/>
        </w:rPr>
      </w:pPr>
    </w:p>
    <w:p w:rsidR="00357B41" w:rsidRDefault="00357B41" w:rsidP="00702C8D">
      <w:pPr>
        <w:spacing w:line="240" w:lineRule="auto"/>
        <w:rPr>
          <w:rFonts w:ascii="Times New Roman" w:hAnsi="Times New Roman" w:cs="Times New Roman"/>
          <w:b/>
          <w:sz w:val="24"/>
          <w:szCs w:val="24"/>
          <w:u w:val="single"/>
        </w:rPr>
      </w:pPr>
      <w:r w:rsidRPr="00C960BC">
        <w:rPr>
          <w:rFonts w:ascii="Times New Roman" w:hAnsi="Times New Roman" w:cs="Times New Roman"/>
          <w:b/>
          <w:sz w:val="24"/>
          <w:szCs w:val="24"/>
          <w:u w:val="single"/>
        </w:rPr>
        <w:t>RELATIONS WITH VENDORS</w:t>
      </w:r>
      <w:r w:rsidR="00AE6FC1" w:rsidRPr="00C960BC">
        <w:rPr>
          <w:rFonts w:ascii="Times New Roman" w:hAnsi="Times New Roman" w:cs="Times New Roman"/>
          <w:b/>
          <w:sz w:val="24"/>
          <w:szCs w:val="24"/>
          <w:u w:val="single"/>
        </w:rPr>
        <w:t xml:space="preserve"> COMMITTEE</w:t>
      </w:r>
      <w:r w:rsidRPr="00C960BC">
        <w:rPr>
          <w:rFonts w:ascii="Times New Roman" w:hAnsi="Times New Roman" w:cs="Times New Roman"/>
          <w:b/>
          <w:sz w:val="24"/>
          <w:szCs w:val="24"/>
          <w:u w:val="single"/>
        </w:rPr>
        <w:t>:</w:t>
      </w:r>
    </w:p>
    <w:p w:rsidR="005D6F60" w:rsidRPr="005D6F60" w:rsidRDefault="005D6F60" w:rsidP="00702C8D">
      <w:pPr>
        <w:spacing w:line="240" w:lineRule="auto"/>
        <w:rPr>
          <w:rFonts w:cs="Times New Roman"/>
          <w:sz w:val="24"/>
          <w:szCs w:val="24"/>
        </w:rPr>
      </w:pPr>
      <w:r w:rsidRPr="005D6F60">
        <w:rPr>
          <w:rFonts w:cs="Times New Roman"/>
          <w:sz w:val="24"/>
          <w:szCs w:val="24"/>
        </w:rPr>
        <w:t>No Report</w:t>
      </w:r>
    </w:p>
    <w:sectPr w:rsidR="005D6F60" w:rsidRPr="005D6F60" w:rsidSect="00CB3CF4">
      <w:headerReference w:type="default" r:id="rId15"/>
      <w:footerReference w:type="default" r:id="rId16"/>
      <w:pgSz w:w="12240" w:h="15840"/>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1E8" w:rsidRDefault="007921E8" w:rsidP="00825998">
      <w:pPr>
        <w:spacing w:after="0" w:line="240" w:lineRule="auto"/>
      </w:pPr>
      <w:r>
        <w:separator/>
      </w:r>
    </w:p>
  </w:endnote>
  <w:endnote w:type="continuationSeparator" w:id="0">
    <w:p w:rsidR="007921E8" w:rsidRDefault="007921E8" w:rsidP="0082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E8" w:rsidRDefault="007921E8">
    <w:pPr>
      <w:pStyle w:val="Footer"/>
      <w:jc w:val="center"/>
    </w:pPr>
    <w:r>
      <w:fldChar w:fldCharType="begin"/>
    </w:r>
    <w:r>
      <w:instrText xml:space="preserve"> PAGE   \* MERGEFORMAT </w:instrText>
    </w:r>
    <w:r>
      <w:fldChar w:fldCharType="separate"/>
    </w:r>
    <w:r w:rsidR="000847FD">
      <w:rPr>
        <w:noProof/>
      </w:rPr>
      <w:t>2</w:t>
    </w:r>
    <w:r>
      <w:rPr>
        <w:noProof/>
      </w:rPr>
      <w:fldChar w:fldCharType="end"/>
    </w:r>
  </w:p>
  <w:p w:rsidR="007921E8" w:rsidRDefault="00792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1E8" w:rsidRDefault="007921E8" w:rsidP="00825998">
      <w:pPr>
        <w:spacing w:after="0" w:line="240" w:lineRule="auto"/>
      </w:pPr>
      <w:r>
        <w:separator/>
      </w:r>
    </w:p>
  </w:footnote>
  <w:footnote w:type="continuationSeparator" w:id="0">
    <w:p w:rsidR="007921E8" w:rsidRDefault="007921E8" w:rsidP="00825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E8" w:rsidRDefault="007921E8" w:rsidP="00FA358E">
    <w:pPr>
      <w:spacing w:after="0"/>
      <w:jc w:val="center"/>
      <w:rPr>
        <w:b/>
        <w:sz w:val="32"/>
        <w:szCs w:val="32"/>
        <w:u w:val="single"/>
      </w:rPr>
    </w:pPr>
    <w:r>
      <w:rPr>
        <w:b/>
        <w:noProof/>
        <w:sz w:val="32"/>
        <w:szCs w:val="32"/>
        <w:u w:val="single"/>
      </w:rPr>
      <w:drawing>
        <wp:inline distT="0" distB="0" distL="0" distR="0" wp14:anchorId="1CD46BCF" wp14:editId="1C38B7D2">
          <wp:extent cx="14478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L LOGO2.jpg"/>
                  <pic:cNvPicPr/>
                </pic:nvPicPr>
                <pic:blipFill>
                  <a:blip r:embed="rId1">
                    <a:extLst>
                      <a:ext uri="{28A0092B-C50C-407E-A947-70E740481C1C}">
                        <a14:useLocalDpi xmlns:a14="http://schemas.microsoft.com/office/drawing/2010/main" val="0"/>
                      </a:ext>
                    </a:extLst>
                  </a:blip>
                  <a:stretch>
                    <a:fillRect/>
                  </a:stretch>
                </pic:blipFill>
                <pic:spPr>
                  <a:xfrm>
                    <a:off x="0" y="0"/>
                    <a:ext cx="1447800" cy="548640"/>
                  </a:xfrm>
                  <a:prstGeom prst="rect">
                    <a:avLst/>
                  </a:prstGeom>
                </pic:spPr>
              </pic:pic>
            </a:graphicData>
          </a:graphic>
        </wp:inline>
      </w:drawing>
    </w:r>
  </w:p>
  <w:p w:rsidR="007921E8" w:rsidRPr="00F609AD" w:rsidRDefault="00F609AD" w:rsidP="00FA358E">
    <w:pPr>
      <w:spacing w:after="0"/>
      <w:jc w:val="center"/>
      <w:rPr>
        <w:rFonts w:ascii="Times New Roman" w:hAnsi="Times New Roman" w:cs="Times New Roman"/>
        <w:b/>
        <w:sz w:val="32"/>
        <w:szCs w:val="32"/>
        <w:u w:val="single"/>
      </w:rPr>
    </w:pPr>
    <w:r w:rsidRPr="00F609AD">
      <w:rPr>
        <w:rFonts w:ascii="Times New Roman" w:hAnsi="Times New Roman" w:cs="Times New Roman"/>
        <w:b/>
        <w:sz w:val="32"/>
        <w:szCs w:val="32"/>
        <w:u w:val="single"/>
      </w:rPr>
      <w:t>2017-2018</w:t>
    </w:r>
    <w:r w:rsidR="007921E8" w:rsidRPr="00F609AD">
      <w:rPr>
        <w:rFonts w:ascii="Times New Roman" w:hAnsi="Times New Roman" w:cs="Times New Roman"/>
        <w:b/>
        <w:sz w:val="32"/>
        <w:szCs w:val="32"/>
        <w:u w:val="single"/>
      </w:rPr>
      <w:t xml:space="preserve"> SCALL Committee Reports</w:t>
    </w:r>
  </w:p>
  <w:p w:rsidR="007921E8" w:rsidRPr="00F609AD" w:rsidRDefault="007921E8" w:rsidP="00FA358E">
    <w:pPr>
      <w:spacing w:after="0"/>
      <w:jc w:val="center"/>
      <w:rPr>
        <w:rFonts w:ascii="Times New Roman" w:hAnsi="Times New Roman" w:cs="Times New Roman"/>
        <w:b/>
        <w:sz w:val="32"/>
        <w:szCs w:val="32"/>
        <w:u w:val="single"/>
      </w:rPr>
    </w:pPr>
    <w:r w:rsidRPr="00F609AD">
      <w:rPr>
        <w:rFonts w:ascii="Times New Roman" w:hAnsi="Times New Roman" w:cs="Times New Roman"/>
        <w:b/>
        <w:sz w:val="32"/>
        <w:szCs w:val="32"/>
        <w:u w:val="single"/>
      </w:rPr>
      <w:t>(6/</w:t>
    </w:r>
    <w:r w:rsidR="00F609AD" w:rsidRPr="00F609AD">
      <w:rPr>
        <w:rFonts w:ascii="Times New Roman" w:hAnsi="Times New Roman" w:cs="Times New Roman"/>
        <w:b/>
        <w:sz w:val="32"/>
        <w:szCs w:val="32"/>
        <w:u w:val="single"/>
      </w:rPr>
      <w:t>18/2018</w:t>
    </w:r>
    <w:r w:rsidRPr="00F609AD">
      <w:rPr>
        <w:rFonts w:ascii="Times New Roman" w:hAnsi="Times New Roman" w:cs="Times New Roman"/>
        <w:b/>
        <w:sz w:val="32"/>
        <w:szCs w:val="32"/>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1" w15:restartNumberingAfterBreak="0">
    <w:nsid w:val="01123F38"/>
    <w:multiLevelType w:val="hybridMultilevel"/>
    <w:tmpl w:val="05CEF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135EC"/>
    <w:multiLevelType w:val="hybridMultilevel"/>
    <w:tmpl w:val="C4544E90"/>
    <w:lvl w:ilvl="0" w:tplc="7C84370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175320"/>
    <w:multiLevelType w:val="hybridMultilevel"/>
    <w:tmpl w:val="94201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FF5683"/>
    <w:multiLevelType w:val="hybridMultilevel"/>
    <w:tmpl w:val="EEA2423E"/>
    <w:lvl w:ilvl="0" w:tplc="04090001">
      <w:start w:val="1"/>
      <w:numFmt w:val="bullet"/>
      <w:lvlText w:val=""/>
      <w:lvlJc w:val="left"/>
      <w:pPr>
        <w:ind w:left="720" w:hanging="360"/>
      </w:pPr>
      <w:rPr>
        <w:rFonts w:ascii="Symbol" w:hAnsi="Symbol" w:hint="default"/>
      </w:rPr>
    </w:lvl>
    <w:lvl w:ilvl="1" w:tplc="C542FC38">
      <w:numFmt w:val="bullet"/>
      <w:lvlText w:val="•"/>
      <w:lvlJc w:val="left"/>
      <w:pPr>
        <w:ind w:left="1800" w:hanging="720"/>
      </w:pPr>
      <w:rPr>
        <w:rFonts w:ascii="Verdana" w:eastAsiaTheme="minorHAnsi" w:hAnsi="Verdana"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D37D3"/>
    <w:multiLevelType w:val="hybridMultilevel"/>
    <w:tmpl w:val="BF70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D3B3A"/>
    <w:multiLevelType w:val="hybridMultilevel"/>
    <w:tmpl w:val="B5086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B745B8"/>
    <w:multiLevelType w:val="hybridMultilevel"/>
    <w:tmpl w:val="C692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B40A6"/>
    <w:multiLevelType w:val="hybridMultilevel"/>
    <w:tmpl w:val="D9F87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38522A"/>
    <w:multiLevelType w:val="hybridMultilevel"/>
    <w:tmpl w:val="D30E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81295"/>
    <w:multiLevelType w:val="hybridMultilevel"/>
    <w:tmpl w:val="1480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34D20"/>
    <w:multiLevelType w:val="hybridMultilevel"/>
    <w:tmpl w:val="21EA87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42216D"/>
    <w:multiLevelType w:val="hybridMultilevel"/>
    <w:tmpl w:val="FF0E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33178"/>
    <w:multiLevelType w:val="multilevel"/>
    <w:tmpl w:val="F20C5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DC4900"/>
    <w:multiLevelType w:val="hybridMultilevel"/>
    <w:tmpl w:val="48A0947E"/>
    <w:lvl w:ilvl="0" w:tplc="DEFADA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63AB9"/>
    <w:multiLevelType w:val="hybridMultilevel"/>
    <w:tmpl w:val="9CA4C59A"/>
    <w:lvl w:ilvl="0" w:tplc="CF2C78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F3909"/>
    <w:multiLevelType w:val="hybridMultilevel"/>
    <w:tmpl w:val="D4B8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E4AA6"/>
    <w:multiLevelType w:val="hybridMultilevel"/>
    <w:tmpl w:val="9920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5612F"/>
    <w:multiLevelType w:val="hybridMultilevel"/>
    <w:tmpl w:val="03924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0"/>
  </w:num>
  <w:num w:numId="5">
    <w:abstractNumId w:val="8"/>
  </w:num>
  <w:num w:numId="6">
    <w:abstractNumId w:val="3"/>
  </w:num>
  <w:num w:numId="7">
    <w:abstractNumId w:val="6"/>
  </w:num>
  <w:num w:numId="8">
    <w:abstractNumId w:val="7"/>
  </w:num>
  <w:num w:numId="9">
    <w:abstractNumId w:val="18"/>
  </w:num>
  <w:num w:numId="10">
    <w:abstractNumId w:val="16"/>
  </w:num>
  <w:num w:numId="11">
    <w:abstractNumId w:val="17"/>
  </w:num>
  <w:num w:numId="12">
    <w:abstractNumId w:val="4"/>
  </w:num>
  <w:num w:numId="13">
    <w:abstractNumId w:val="11"/>
  </w:num>
  <w:num w:numId="14">
    <w:abstractNumId w:val="0"/>
  </w:num>
  <w:num w:numId="15">
    <w:abstractNumId w:val="12"/>
  </w:num>
  <w:num w:numId="16">
    <w:abstractNumId w:val="14"/>
  </w:num>
  <w:num w:numId="17">
    <w:abstractNumId w:val="2"/>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FF"/>
    <w:rsid w:val="0006164F"/>
    <w:rsid w:val="000634E8"/>
    <w:rsid w:val="000847FD"/>
    <w:rsid w:val="000B73DC"/>
    <w:rsid w:val="000F37C4"/>
    <w:rsid w:val="000F5CFF"/>
    <w:rsid w:val="000F7C09"/>
    <w:rsid w:val="00104494"/>
    <w:rsid w:val="00126DBA"/>
    <w:rsid w:val="00145B62"/>
    <w:rsid w:val="0017278D"/>
    <w:rsid w:val="00182F32"/>
    <w:rsid w:val="001C28EE"/>
    <w:rsid w:val="001C4DA7"/>
    <w:rsid w:val="001C6F8B"/>
    <w:rsid w:val="001D16F6"/>
    <w:rsid w:val="001D5A24"/>
    <w:rsid w:val="001D6E56"/>
    <w:rsid w:val="001D72E7"/>
    <w:rsid w:val="001F697A"/>
    <w:rsid w:val="00203BFE"/>
    <w:rsid w:val="00297980"/>
    <w:rsid w:val="002B2078"/>
    <w:rsid w:val="002B2900"/>
    <w:rsid w:val="002C7B4A"/>
    <w:rsid w:val="002F194F"/>
    <w:rsid w:val="00304840"/>
    <w:rsid w:val="003074A9"/>
    <w:rsid w:val="00337C63"/>
    <w:rsid w:val="0034001E"/>
    <w:rsid w:val="00345C79"/>
    <w:rsid w:val="00357B41"/>
    <w:rsid w:val="00366E5B"/>
    <w:rsid w:val="003832B8"/>
    <w:rsid w:val="00391C8F"/>
    <w:rsid w:val="00400D7F"/>
    <w:rsid w:val="004017AB"/>
    <w:rsid w:val="004172CD"/>
    <w:rsid w:val="00442F95"/>
    <w:rsid w:val="00447E78"/>
    <w:rsid w:val="004565B3"/>
    <w:rsid w:val="004B12C1"/>
    <w:rsid w:val="004E1181"/>
    <w:rsid w:val="004E464C"/>
    <w:rsid w:val="004F0916"/>
    <w:rsid w:val="004F1CD1"/>
    <w:rsid w:val="005101B1"/>
    <w:rsid w:val="00523E50"/>
    <w:rsid w:val="00535485"/>
    <w:rsid w:val="00537448"/>
    <w:rsid w:val="00552FF1"/>
    <w:rsid w:val="0055318F"/>
    <w:rsid w:val="005538DB"/>
    <w:rsid w:val="0055546B"/>
    <w:rsid w:val="005668DD"/>
    <w:rsid w:val="00572FE8"/>
    <w:rsid w:val="00585FE1"/>
    <w:rsid w:val="005A49F2"/>
    <w:rsid w:val="005C0029"/>
    <w:rsid w:val="005C4CB0"/>
    <w:rsid w:val="005D5B70"/>
    <w:rsid w:val="005D6F60"/>
    <w:rsid w:val="005E107E"/>
    <w:rsid w:val="005E7952"/>
    <w:rsid w:val="005F3C27"/>
    <w:rsid w:val="006049DD"/>
    <w:rsid w:val="006358CF"/>
    <w:rsid w:val="0067007D"/>
    <w:rsid w:val="00702C8D"/>
    <w:rsid w:val="0071571E"/>
    <w:rsid w:val="007312D9"/>
    <w:rsid w:val="00740639"/>
    <w:rsid w:val="00742E3A"/>
    <w:rsid w:val="00747829"/>
    <w:rsid w:val="00763240"/>
    <w:rsid w:val="007633D8"/>
    <w:rsid w:val="007639CB"/>
    <w:rsid w:val="007840B6"/>
    <w:rsid w:val="00791EA4"/>
    <w:rsid w:val="007921E8"/>
    <w:rsid w:val="007A26F2"/>
    <w:rsid w:val="007C6955"/>
    <w:rsid w:val="007F1589"/>
    <w:rsid w:val="00825998"/>
    <w:rsid w:val="008327DB"/>
    <w:rsid w:val="008B2E2E"/>
    <w:rsid w:val="0090012D"/>
    <w:rsid w:val="009243A5"/>
    <w:rsid w:val="00925F8F"/>
    <w:rsid w:val="00984197"/>
    <w:rsid w:val="009D6E3A"/>
    <w:rsid w:val="009E2481"/>
    <w:rsid w:val="00A543D8"/>
    <w:rsid w:val="00A63EBC"/>
    <w:rsid w:val="00A84C6D"/>
    <w:rsid w:val="00A9111A"/>
    <w:rsid w:val="00AA1B40"/>
    <w:rsid w:val="00AC436C"/>
    <w:rsid w:val="00AD7198"/>
    <w:rsid w:val="00AE6FC1"/>
    <w:rsid w:val="00B16ADA"/>
    <w:rsid w:val="00B47F48"/>
    <w:rsid w:val="00B77B0F"/>
    <w:rsid w:val="00B87A2D"/>
    <w:rsid w:val="00BA3A97"/>
    <w:rsid w:val="00BB5064"/>
    <w:rsid w:val="00BD60F7"/>
    <w:rsid w:val="00BE2CD6"/>
    <w:rsid w:val="00BE6FCE"/>
    <w:rsid w:val="00C318AE"/>
    <w:rsid w:val="00C50D07"/>
    <w:rsid w:val="00C81C2C"/>
    <w:rsid w:val="00C81D27"/>
    <w:rsid w:val="00C8441D"/>
    <w:rsid w:val="00C87E2D"/>
    <w:rsid w:val="00C960BC"/>
    <w:rsid w:val="00CA0CF8"/>
    <w:rsid w:val="00CB3CF4"/>
    <w:rsid w:val="00D10827"/>
    <w:rsid w:val="00D20468"/>
    <w:rsid w:val="00D257D7"/>
    <w:rsid w:val="00DC539A"/>
    <w:rsid w:val="00E3358E"/>
    <w:rsid w:val="00E354E1"/>
    <w:rsid w:val="00E87984"/>
    <w:rsid w:val="00EB2A14"/>
    <w:rsid w:val="00EB552C"/>
    <w:rsid w:val="00ED6816"/>
    <w:rsid w:val="00F6028B"/>
    <w:rsid w:val="00F609AD"/>
    <w:rsid w:val="00F76A43"/>
    <w:rsid w:val="00F81F39"/>
    <w:rsid w:val="00F84F0B"/>
    <w:rsid w:val="00F85270"/>
    <w:rsid w:val="00F95F56"/>
    <w:rsid w:val="00FA358E"/>
    <w:rsid w:val="00FA4928"/>
    <w:rsid w:val="00FE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72CD"/>
    <w:pPr>
      <w:spacing w:after="0" w:line="240" w:lineRule="auto"/>
    </w:pPr>
    <w:rPr>
      <w:rFonts w:ascii="Verdana" w:hAnsi="Verdana" w:cs="Consolas"/>
      <w:sz w:val="24"/>
      <w:szCs w:val="21"/>
    </w:rPr>
  </w:style>
  <w:style w:type="character" w:customStyle="1" w:styleId="PlainTextChar">
    <w:name w:val="Plain Text Char"/>
    <w:basedOn w:val="DefaultParagraphFont"/>
    <w:link w:val="PlainText"/>
    <w:uiPriority w:val="99"/>
    <w:rsid w:val="004172CD"/>
    <w:rPr>
      <w:rFonts w:ascii="Verdana" w:hAnsi="Verdana" w:cs="Consolas"/>
      <w:sz w:val="24"/>
      <w:szCs w:val="21"/>
    </w:rPr>
  </w:style>
  <w:style w:type="paragraph" w:styleId="BodyText">
    <w:name w:val="Body Text"/>
    <w:basedOn w:val="Normal"/>
    <w:link w:val="BodyTextChar"/>
    <w:semiHidden/>
    <w:unhideWhenUsed/>
    <w:rsid w:val="004172CD"/>
    <w:pPr>
      <w:overflowPunct w:val="0"/>
      <w:autoSpaceDE w:val="0"/>
      <w:autoSpaceDN w:val="0"/>
      <w:adjustRightInd w:val="0"/>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4172CD"/>
    <w:rPr>
      <w:rFonts w:ascii="Times New Roman" w:eastAsia="Times New Roman" w:hAnsi="Times New Roman" w:cs="Times New Roman"/>
      <w:szCs w:val="20"/>
    </w:rPr>
  </w:style>
  <w:style w:type="paragraph" w:styleId="NoSpacing">
    <w:name w:val="No Spacing"/>
    <w:uiPriority w:val="1"/>
    <w:qFormat/>
    <w:rsid w:val="00C318AE"/>
    <w:pPr>
      <w:spacing w:after="0" w:line="240" w:lineRule="auto"/>
    </w:pPr>
    <w:rPr>
      <w:rFonts w:ascii="Times New Roman" w:hAnsi="Times New Roman"/>
      <w:sz w:val="24"/>
    </w:rPr>
  </w:style>
  <w:style w:type="paragraph" w:styleId="ListParagraph">
    <w:name w:val="List Paragraph"/>
    <w:basedOn w:val="Normal"/>
    <w:uiPriority w:val="34"/>
    <w:qFormat/>
    <w:rsid w:val="00145B62"/>
    <w:pPr>
      <w:ind w:left="720"/>
      <w:contextualSpacing/>
    </w:pPr>
  </w:style>
  <w:style w:type="paragraph" w:customStyle="1" w:styleId="Default">
    <w:name w:val="Default"/>
    <w:basedOn w:val="Normal"/>
    <w:rsid w:val="00AA1B40"/>
    <w:pPr>
      <w:autoSpaceDE w:val="0"/>
      <w:autoSpaceDN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A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B40"/>
    <w:rPr>
      <w:color w:val="0000FF" w:themeColor="hyperlink"/>
      <w:u w:val="single"/>
    </w:rPr>
  </w:style>
  <w:style w:type="paragraph" w:styleId="Header">
    <w:name w:val="header"/>
    <w:basedOn w:val="Normal"/>
    <w:link w:val="HeaderChar"/>
    <w:uiPriority w:val="99"/>
    <w:unhideWhenUsed/>
    <w:rsid w:val="00825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998"/>
  </w:style>
  <w:style w:type="paragraph" w:styleId="Footer">
    <w:name w:val="footer"/>
    <w:basedOn w:val="Normal"/>
    <w:link w:val="FooterChar"/>
    <w:uiPriority w:val="99"/>
    <w:unhideWhenUsed/>
    <w:rsid w:val="00825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98"/>
  </w:style>
  <w:style w:type="paragraph" w:styleId="BalloonText">
    <w:name w:val="Balloon Text"/>
    <w:basedOn w:val="Normal"/>
    <w:link w:val="BalloonTextChar"/>
    <w:uiPriority w:val="99"/>
    <w:semiHidden/>
    <w:unhideWhenUsed/>
    <w:rsid w:val="0071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71E"/>
    <w:rPr>
      <w:rFonts w:ascii="Tahoma" w:hAnsi="Tahoma" w:cs="Tahoma"/>
      <w:sz w:val="16"/>
      <w:szCs w:val="16"/>
    </w:rPr>
  </w:style>
  <w:style w:type="paragraph" w:styleId="ListBullet">
    <w:name w:val="List Bullet"/>
    <w:basedOn w:val="Normal"/>
    <w:uiPriority w:val="99"/>
    <w:unhideWhenUsed/>
    <w:rsid w:val="00BB5064"/>
    <w:pPr>
      <w:contextualSpacing/>
    </w:pPr>
  </w:style>
  <w:style w:type="paragraph" w:styleId="FootnoteText">
    <w:name w:val="footnote text"/>
    <w:basedOn w:val="Normal"/>
    <w:link w:val="FootnoteTextChar"/>
    <w:uiPriority w:val="99"/>
    <w:semiHidden/>
    <w:unhideWhenUsed/>
    <w:rsid w:val="00C81C2C"/>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C81C2C"/>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6864">
      <w:bodyDiv w:val="1"/>
      <w:marLeft w:val="0"/>
      <w:marRight w:val="0"/>
      <w:marTop w:val="0"/>
      <w:marBottom w:val="0"/>
      <w:divBdr>
        <w:top w:val="none" w:sz="0" w:space="0" w:color="auto"/>
        <w:left w:val="none" w:sz="0" w:space="0" w:color="auto"/>
        <w:bottom w:val="none" w:sz="0" w:space="0" w:color="auto"/>
        <w:right w:val="none" w:sz="0" w:space="0" w:color="auto"/>
      </w:divBdr>
    </w:div>
    <w:div w:id="158926431">
      <w:bodyDiv w:val="1"/>
      <w:marLeft w:val="0"/>
      <w:marRight w:val="0"/>
      <w:marTop w:val="0"/>
      <w:marBottom w:val="0"/>
      <w:divBdr>
        <w:top w:val="none" w:sz="0" w:space="0" w:color="auto"/>
        <w:left w:val="none" w:sz="0" w:space="0" w:color="auto"/>
        <w:bottom w:val="none" w:sz="0" w:space="0" w:color="auto"/>
        <w:right w:val="none" w:sz="0" w:space="0" w:color="auto"/>
      </w:divBdr>
    </w:div>
    <w:div w:id="242691574">
      <w:bodyDiv w:val="1"/>
      <w:marLeft w:val="0"/>
      <w:marRight w:val="0"/>
      <w:marTop w:val="0"/>
      <w:marBottom w:val="0"/>
      <w:divBdr>
        <w:top w:val="none" w:sz="0" w:space="0" w:color="auto"/>
        <w:left w:val="none" w:sz="0" w:space="0" w:color="auto"/>
        <w:bottom w:val="none" w:sz="0" w:space="0" w:color="auto"/>
        <w:right w:val="none" w:sz="0" w:space="0" w:color="auto"/>
      </w:divBdr>
    </w:div>
    <w:div w:id="385179937">
      <w:bodyDiv w:val="1"/>
      <w:marLeft w:val="0"/>
      <w:marRight w:val="0"/>
      <w:marTop w:val="0"/>
      <w:marBottom w:val="0"/>
      <w:divBdr>
        <w:top w:val="none" w:sz="0" w:space="0" w:color="auto"/>
        <w:left w:val="none" w:sz="0" w:space="0" w:color="auto"/>
        <w:bottom w:val="none" w:sz="0" w:space="0" w:color="auto"/>
        <w:right w:val="none" w:sz="0" w:space="0" w:color="auto"/>
      </w:divBdr>
    </w:div>
    <w:div w:id="570425661">
      <w:bodyDiv w:val="1"/>
      <w:marLeft w:val="0"/>
      <w:marRight w:val="0"/>
      <w:marTop w:val="0"/>
      <w:marBottom w:val="0"/>
      <w:divBdr>
        <w:top w:val="none" w:sz="0" w:space="0" w:color="auto"/>
        <w:left w:val="none" w:sz="0" w:space="0" w:color="auto"/>
        <w:bottom w:val="none" w:sz="0" w:space="0" w:color="auto"/>
        <w:right w:val="none" w:sz="0" w:space="0" w:color="auto"/>
      </w:divBdr>
    </w:div>
    <w:div w:id="623654858">
      <w:bodyDiv w:val="1"/>
      <w:marLeft w:val="0"/>
      <w:marRight w:val="0"/>
      <w:marTop w:val="0"/>
      <w:marBottom w:val="0"/>
      <w:divBdr>
        <w:top w:val="none" w:sz="0" w:space="0" w:color="auto"/>
        <w:left w:val="none" w:sz="0" w:space="0" w:color="auto"/>
        <w:bottom w:val="none" w:sz="0" w:space="0" w:color="auto"/>
        <w:right w:val="none" w:sz="0" w:space="0" w:color="auto"/>
      </w:divBdr>
    </w:div>
    <w:div w:id="705134436">
      <w:bodyDiv w:val="1"/>
      <w:marLeft w:val="0"/>
      <w:marRight w:val="0"/>
      <w:marTop w:val="0"/>
      <w:marBottom w:val="0"/>
      <w:divBdr>
        <w:top w:val="none" w:sz="0" w:space="0" w:color="auto"/>
        <w:left w:val="none" w:sz="0" w:space="0" w:color="auto"/>
        <w:bottom w:val="none" w:sz="0" w:space="0" w:color="auto"/>
        <w:right w:val="none" w:sz="0" w:space="0" w:color="auto"/>
      </w:divBdr>
    </w:div>
    <w:div w:id="730614403">
      <w:bodyDiv w:val="1"/>
      <w:marLeft w:val="0"/>
      <w:marRight w:val="0"/>
      <w:marTop w:val="0"/>
      <w:marBottom w:val="0"/>
      <w:divBdr>
        <w:top w:val="none" w:sz="0" w:space="0" w:color="auto"/>
        <w:left w:val="none" w:sz="0" w:space="0" w:color="auto"/>
        <w:bottom w:val="none" w:sz="0" w:space="0" w:color="auto"/>
        <w:right w:val="none" w:sz="0" w:space="0" w:color="auto"/>
      </w:divBdr>
    </w:div>
    <w:div w:id="946935336">
      <w:bodyDiv w:val="1"/>
      <w:marLeft w:val="0"/>
      <w:marRight w:val="0"/>
      <w:marTop w:val="0"/>
      <w:marBottom w:val="0"/>
      <w:divBdr>
        <w:top w:val="none" w:sz="0" w:space="0" w:color="auto"/>
        <w:left w:val="none" w:sz="0" w:space="0" w:color="auto"/>
        <w:bottom w:val="none" w:sz="0" w:space="0" w:color="auto"/>
        <w:right w:val="none" w:sz="0" w:space="0" w:color="auto"/>
      </w:divBdr>
    </w:div>
    <w:div w:id="977613835">
      <w:bodyDiv w:val="1"/>
      <w:marLeft w:val="0"/>
      <w:marRight w:val="0"/>
      <w:marTop w:val="0"/>
      <w:marBottom w:val="0"/>
      <w:divBdr>
        <w:top w:val="none" w:sz="0" w:space="0" w:color="auto"/>
        <w:left w:val="none" w:sz="0" w:space="0" w:color="auto"/>
        <w:bottom w:val="none" w:sz="0" w:space="0" w:color="auto"/>
        <w:right w:val="none" w:sz="0" w:space="0" w:color="auto"/>
      </w:divBdr>
    </w:div>
    <w:div w:id="1023939817">
      <w:bodyDiv w:val="1"/>
      <w:marLeft w:val="0"/>
      <w:marRight w:val="0"/>
      <w:marTop w:val="0"/>
      <w:marBottom w:val="0"/>
      <w:divBdr>
        <w:top w:val="none" w:sz="0" w:space="0" w:color="auto"/>
        <w:left w:val="none" w:sz="0" w:space="0" w:color="auto"/>
        <w:bottom w:val="none" w:sz="0" w:space="0" w:color="auto"/>
        <w:right w:val="none" w:sz="0" w:space="0" w:color="auto"/>
      </w:divBdr>
    </w:div>
    <w:div w:id="1163201153">
      <w:bodyDiv w:val="1"/>
      <w:marLeft w:val="0"/>
      <w:marRight w:val="0"/>
      <w:marTop w:val="0"/>
      <w:marBottom w:val="0"/>
      <w:divBdr>
        <w:top w:val="none" w:sz="0" w:space="0" w:color="auto"/>
        <w:left w:val="none" w:sz="0" w:space="0" w:color="auto"/>
        <w:bottom w:val="none" w:sz="0" w:space="0" w:color="auto"/>
        <w:right w:val="none" w:sz="0" w:space="0" w:color="auto"/>
      </w:divBdr>
    </w:div>
    <w:div w:id="1175606069">
      <w:bodyDiv w:val="1"/>
      <w:marLeft w:val="0"/>
      <w:marRight w:val="0"/>
      <w:marTop w:val="0"/>
      <w:marBottom w:val="0"/>
      <w:divBdr>
        <w:top w:val="none" w:sz="0" w:space="0" w:color="auto"/>
        <w:left w:val="none" w:sz="0" w:space="0" w:color="auto"/>
        <w:bottom w:val="none" w:sz="0" w:space="0" w:color="auto"/>
        <w:right w:val="none" w:sz="0" w:space="0" w:color="auto"/>
      </w:divBdr>
    </w:div>
    <w:div w:id="1220357094">
      <w:bodyDiv w:val="1"/>
      <w:marLeft w:val="0"/>
      <w:marRight w:val="0"/>
      <w:marTop w:val="0"/>
      <w:marBottom w:val="0"/>
      <w:divBdr>
        <w:top w:val="none" w:sz="0" w:space="0" w:color="auto"/>
        <w:left w:val="none" w:sz="0" w:space="0" w:color="auto"/>
        <w:bottom w:val="none" w:sz="0" w:space="0" w:color="auto"/>
        <w:right w:val="none" w:sz="0" w:space="0" w:color="auto"/>
      </w:divBdr>
    </w:div>
    <w:div w:id="1282348017">
      <w:bodyDiv w:val="1"/>
      <w:marLeft w:val="0"/>
      <w:marRight w:val="0"/>
      <w:marTop w:val="0"/>
      <w:marBottom w:val="0"/>
      <w:divBdr>
        <w:top w:val="none" w:sz="0" w:space="0" w:color="auto"/>
        <w:left w:val="none" w:sz="0" w:space="0" w:color="auto"/>
        <w:bottom w:val="none" w:sz="0" w:space="0" w:color="auto"/>
        <w:right w:val="none" w:sz="0" w:space="0" w:color="auto"/>
      </w:divBdr>
    </w:div>
    <w:div w:id="1843155599">
      <w:bodyDiv w:val="1"/>
      <w:marLeft w:val="0"/>
      <w:marRight w:val="0"/>
      <w:marTop w:val="0"/>
      <w:marBottom w:val="0"/>
      <w:divBdr>
        <w:top w:val="none" w:sz="0" w:space="0" w:color="auto"/>
        <w:left w:val="none" w:sz="0" w:space="0" w:color="auto"/>
        <w:bottom w:val="none" w:sz="0" w:space="0" w:color="auto"/>
        <w:right w:val="none" w:sz="0" w:space="0" w:color="auto"/>
      </w:divBdr>
    </w:div>
    <w:div w:id="1966423818">
      <w:bodyDiv w:val="1"/>
      <w:marLeft w:val="0"/>
      <w:marRight w:val="0"/>
      <w:marTop w:val="0"/>
      <w:marBottom w:val="0"/>
      <w:divBdr>
        <w:top w:val="none" w:sz="0" w:space="0" w:color="auto"/>
        <w:left w:val="none" w:sz="0" w:space="0" w:color="auto"/>
        <w:bottom w:val="none" w:sz="0" w:space="0" w:color="auto"/>
        <w:right w:val="none" w:sz="0" w:space="0" w:color="auto"/>
      </w:divBdr>
    </w:div>
    <w:div w:id="196689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Mode="External" Target="mailto:jkdavis@law.usc.edu" Type="http://schemas.openxmlformats.org/officeDocument/2006/relationships/hyperlink" Id="rId8"></Relationship><Relationship TargetMode="External" Target="mailto:psullivan@jonesday.com" Type="http://schemas.openxmlformats.org/officeDocument/2006/relationships/hyperlink" Id="rId13"></Relationship><Relationship Target="theme/theme1.xml" Type="http://schemas.openxmlformats.org/officeDocument/2006/relationships/theme" Id="rId18"></Relationship><Relationship Target="settings.xml" Type="http://schemas.openxmlformats.org/officeDocument/2006/relationships/settings" Id="rId3"></Relationship><Relationship TargetMode="External" Target="mailto:scallweb@gmail.com" Type="http://schemas.openxmlformats.org/officeDocument/2006/relationships/hyperlink" Id="rId7"></Relationship><Relationship TargetMode="External" Target="mailto:leysen@chapman.edu" Type="http://schemas.openxmlformats.org/officeDocument/2006/relationships/hyperlink" Id="rId12"></Relationship><Relationship Target="fontTable.xml" Type="http://schemas.openxmlformats.org/officeDocument/2006/relationships/fontTable" Id="rId17"></Relationship><Relationship Target="styles.xml" Type="http://schemas.openxmlformats.org/officeDocument/2006/relationships/styles" Id="rId2"></Relationship><Relationship Target="footer1.xml" Type="http://schemas.openxmlformats.org/officeDocument/2006/relationships/footer" Id="rId16"></Relationship><Relationship Target="numbering.xml" Type="http://schemas.openxmlformats.org/officeDocument/2006/relationships/numbering" Id="rId1"></Relationship><Relationship Target="endnotes.xml" Type="http://schemas.openxmlformats.org/officeDocument/2006/relationships/endnotes" Id="rId6"></Relationship><Relationship TargetMode="External" Target="mailto:ljunghahn@law.uci.edu" Type="http://schemas.openxmlformats.org/officeDocument/2006/relationships/hyperlink" Id="rId11"></Relationship><Relationship Target="footnotes.xml" Type="http://schemas.openxmlformats.org/officeDocument/2006/relationships/footnotes" Id="rId5"></Relationship><Relationship Target="header1.xml" Type="http://schemas.openxmlformats.org/officeDocument/2006/relationships/header" Id="rId15"></Relationship><Relationship TargetMode="External" Target="mailto:jwimer@law.uci.edu" Type="http://schemas.openxmlformats.org/officeDocument/2006/relationships/hyperlink" Id="rId10"></Relationship><Relationship Target="webSettings.xml" Type="http://schemas.openxmlformats.org/officeDocument/2006/relationships/webSettings" Id="rId4"></Relationship><Relationship TargetMode="External" Target="mailto:ctsou@law.uci.edu" Type="http://schemas.openxmlformats.org/officeDocument/2006/relationships/hyperlink" Id="rId9"></Relationship><Relationship TargetMode="External" Target="mailto:suzie.shatarevyan@lls.edu@lls.edu" Type="http://schemas.openxmlformats.org/officeDocument/2006/relationships/hyperlink" Id="rId14"></Relationship></Relationships>
</file>

<file path=word/_rels/header1.xml.rels><?xml version="1.0" encoding="UTF-8" ?><Relationships xmlns="http://schemas.openxmlformats.org/package/2006/relationships"><Relationship Target="media/image1.jpg"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